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87" w:rsidRDefault="00132287" w:rsidP="00132287">
      <w:pPr>
        <w:rPr>
          <w:rFonts w:ascii="方正小标宋简体" w:eastAsia="方正小标宋简体"/>
        </w:rPr>
      </w:pPr>
    </w:p>
    <w:p w:rsidR="00132287" w:rsidRDefault="00132287" w:rsidP="00132287">
      <w:pPr>
        <w:rPr>
          <w:rFonts w:ascii="方正小标宋简体" w:eastAsia="方正小标宋简体"/>
        </w:rPr>
      </w:pPr>
    </w:p>
    <w:p w:rsidR="00132287" w:rsidRDefault="00132287" w:rsidP="00132287">
      <w:pPr>
        <w:rPr>
          <w:rFonts w:ascii="方正小标宋简体" w:eastAsia="方正小标宋简体"/>
        </w:rPr>
      </w:pPr>
    </w:p>
    <w:p w:rsidR="00132287" w:rsidRDefault="00132287" w:rsidP="00132287">
      <w:pPr>
        <w:rPr>
          <w:rFonts w:ascii="方正小标宋简体" w:eastAsia="方正小标宋简体"/>
        </w:rPr>
      </w:pPr>
      <w:r>
        <w:rPr>
          <w:noProof/>
        </w:rPr>
        <mc:AlternateContent>
          <mc:Choice Requires="wpg">
            <w:drawing>
              <wp:anchor distT="0" distB="0" distL="114300" distR="114300" simplePos="0" relativeHeight="251659264" behindDoc="1" locked="0" layoutInCell="1" allowOverlap="1">
                <wp:simplePos x="0" y="0"/>
                <wp:positionH relativeFrom="column">
                  <wp:posOffset>-3810</wp:posOffset>
                </wp:positionH>
                <wp:positionV relativeFrom="paragraph">
                  <wp:posOffset>246380</wp:posOffset>
                </wp:positionV>
                <wp:extent cx="5754370" cy="1704975"/>
                <wp:effectExtent l="10795" t="0" r="16510" b="952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1704975"/>
                          <a:chOff x="1412" y="4245"/>
                          <a:chExt cx="9062" cy="2685"/>
                        </a:xfrm>
                      </wpg:grpSpPr>
                      <wps:wsp>
                        <wps:cNvPr id="3" name="文本框 2"/>
                        <wps:cNvSpPr txBox="1">
                          <a:spLocks noChangeArrowheads="1"/>
                        </wps:cNvSpPr>
                        <wps:spPr bwMode="auto">
                          <a:xfrm>
                            <a:off x="1412" y="4245"/>
                            <a:ext cx="9062"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287" w:rsidRPr="00C514DC" w:rsidRDefault="00132287" w:rsidP="00132287">
                              <w:pPr>
                                <w:spacing w:line="1040" w:lineRule="exact"/>
                                <w:jc w:val="center"/>
                                <w:rPr>
                                  <w:rFonts w:ascii="方正小标宋简体" w:eastAsia="方正小标宋简体"/>
                                  <w:color w:val="FF0000"/>
                                  <w:sz w:val="100"/>
                                  <w:szCs w:val="100"/>
                                </w:rPr>
                              </w:pPr>
                              <w:r w:rsidRPr="008D7680">
                                <w:rPr>
                                  <w:rFonts w:ascii="方正小标宋简体" w:eastAsia="方正小标宋简体" w:hint="eastAsia"/>
                                  <w:color w:val="FF0000"/>
                                  <w:spacing w:val="8"/>
                                  <w:w w:val="88"/>
                                  <w:kern w:val="0"/>
                                  <w:sz w:val="100"/>
                                  <w:szCs w:val="100"/>
                                  <w:fitText w:val="8000" w:id="1019920384"/>
                                </w:rPr>
                                <w:t>大连外国语大学文</w:t>
                              </w:r>
                              <w:r w:rsidRPr="008D7680">
                                <w:rPr>
                                  <w:rFonts w:ascii="方正小标宋简体" w:eastAsia="方正小标宋简体" w:hint="eastAsia"/>
                                  <w:color w:val="FF0000"/>
                                  <w:spacing w:val="-1"/>
                                  <w:w w:val="88"/>
                                  <w:kern w:val="0"/>
                                  <w:sz w:val="100"/>
                                  <w:szCs w:val="100"/>
                                  <w:fitText w:val="8000" w:id="1019920384"/>
                                </w:rPr>
                                <w:t>件</w:t>
                              </w:r>
                            </w:p>
                          </w:txbxContent>
                        </wps:txbx>
                        <wps:bodyPr rot="0" vert="horz" wrap="square" lIns="91440" tIns="45720" rIns="91440" bIns="45720" anchor="t" anchorCtr="0" upright="1">
                          <a:noAutofit/>
                        </wps:bodyPr>
                      </wps:wsp>
                      <wps:wsp>
                        <wps:cNvPr id="4" name="直接连接符 3"/>
                        <wps:cNvCnPr>
                          <a:cxnSpLocks noChangeShapeType="1"/>
                        </wps:cNvCnPr>
                        <wps:spPr bwMode="auto">
                          <a:xfrm>
                            <a:off x="1412" y="6930"/>
                            <a:ext cx="9062" cy="0"/>
                          </a:xfrm>
                          <a:prstGeom prst="line">
                            <a:avLst/>
                          </a:prstGeom>
                          <a:noFill/>
                          <a:ln w="19050" algn="ctr">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3pt;margin-top:19.4pt;width:453.1pt;height:134.25pt;z-index:-251657216" coordorigin="1412,4245" coordsize="9062,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">
                <v:shapetype id="_x0000_t202" coordsize="21600,21600" o:spt="202" path="m,l,21600r21600,l21600,xe">
                  <v:stroke joinstyle="miter"/>
                  <v:path gradientshapeok="t" o:connecttype="rect"/>
                </v:shapetype>
                <v:shape id="文本框 2" o:spid="_x0000_s1027" type="#_x0000_t202" style="position:absolute;left:1412;top:4245;width:906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32287" w:rsidRPr="00C514DC" w:rsidRDefault="00132287" w:rsidP="00132287">
                        <w:pPr>
                          <w:spacing w:line="1040" w:lineRule="exact"/>
                          <w:jc w:val="center"/>
                          <w:rPr>
                            <w:rFonts w:ascii="方正小标宋简体" w:eastAsia="方正小标宋简体" w:hint="eastAsia"/>
                            <w:color w:val="FF0000"/>
                            <w:sz w:val="100"/>
                            <w:szCs w:val="100"/>
                          </w:rPr>
                        </w:pPr>
                        <w:r w:rsidRPr="00AB3612">
                          <w:rPr>
                            <w:rFonts w:ascii="方正小标宋简体" w:eastAsia="方正小标宋简体" w:hint="eastAsia"/>
                            <w:color w:val="FF0000"/>
                            <w:w w:val="88"/>
                            <w:kern w:val="0"/>
                            <w:sz w:val="100"/>
                            <w:szCs w:val="100"/>
                            <w:fitText w:val="8000" w:id="1019920384"/>
                          </w:rPr>
                          <w:t>大连外国语大学文</w:t>
                        </w:r>
                        <w:r w:rsidRPr="00AB3612">
                          <w:rPr>
                            <w:rFonts w:ascii="方正小标宋简体" w:eastAsia="方正小标宋简体" w:hint="eastAsia"/>
                            <w:color w:val="FF0000"/>
                            <w:spacing w:val="62"/>
                            <w:w w:val="88"/>
                            <w:kern w:val="0"/>
                            <w:sz w:val="100"/>
                            <w:szCs w:val="100"/>
                            <w:fitText w:val="8000" w:id="1019920384"/>
                          </w:rPr>
                          <w:t>件</w:t>
                        </w:r>
                      </w:p>
                    </w:txbxContent>
                  </v:textbox>
                </v:shape>
                <v:line id="直接连接符 3" o:spid="_x0000_s1028" style="position:absolute;visibility:visible;mso-wrap-style:square" from="1412,6930" to="10474,6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iEcUAAADaAAAADwAAAGRycy9kb3ducmV2LnhtbESP3WrCQBSE7wt9h+UUeiN1o4iU6CZE&#10;S2kpqMT2AQ7ZY37Mng3ZrcY+vSsIvRxm5htmmQ6mFSfqXW1ZwWQcgSAurK65VPDz/f7yCsJ5ZI2t&#10;ZVJwIQdp8viwxFjbM+d02vtSBAi7GBVU3nexlK6oyKAb2444eAfbG/RB9qXUPZ4D3LRyGkVzabDm&#10;sFBhR+uKiuP+1yjY4E7mzWg0Kearj+zLb9+mh+ZPqeenIVuA8DT4//C9/akVzOB2JdwAm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iEcUAAADaAAAADwAAAAAAAAAA&#10;AAAAAAChAgAAZHJzL2Rvd25yZXYueG1sUEsFBgAAAAAEAAQA+QAAAJMDAAAAAA==&#10;" strokecolor="red" strokeweight="1.5pt"/>
              </v:group>
            </w:pict>
          </mc:Fallback>
        </mc:AlternateContent>
      </w:r>
    </w:p>
    <w:p w:rsidR="00132287" w:rsidRDefault="00132287" w:rsidP="00132287">
      <w:pPr>
        <w:rPr>
          <w:rFonts w:ascii="方正小标宋简体" w:eastAsia="方正小标宋简体"/>
        </w:rPr>
      </w:pPr>
    </w:p>
    <w:p w:rsidR="00132287" w:rsidRDefault="00132287" w:rsidP="00132287">
      <w:pPr>
        <w:jc w:val="center"/>
        <w:rPr>
          <w:rFonts w:ascii="方正小标宋简体" w:eastAsia="方正小标宋简体"/>
        </w:rPr>
      </w:pPr>
    </w:p>
    <w:p w:rsidR="00132287" w:rsidRDefault="00132287" w:rsidP="00132287">
      <w:pPr>
        <w:rPr>
          <w:rFonts w:ascii="仿宋_GB2312" w:eastAsia="仿宋_GB2312"/>
          <w:bCs/>
          <w:sz w:val="32"/>
          <w:szCs w:val="3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1652270</wp:posOffset>
                </wp:positionH>
                <wp:positionV relativeFrom="paragraph">
                  <wp:posOffset>48260</wp:posOffset>
                </wp:positionV>
                <wp:extent cx="2277110" cy="497205"/>
                <wp:effectExtent l="13970" t="10160" r="13970" b="698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97205"/>
                        </a:xfrm>
                        <a:prstGeom prst="rect">
                          <a:avLst/>
                        </a:prstGeom>
                        <a:solidFill>
                          <a:srgbClr val="FFFFFF"/>
                        </a:solidFill>
                        <a:ln w="9525">
                          <a:solidFill>
                            <a:srgbClr val="FFFFFF"/>
                          </a:solidFill>
                          <a:miter lim="800000"/>
                          <a:headEnd/>
                          <a:tailEnd/>
                        </a:ln>
                      </wps:spPr>
                      <wps:txbx>
                        <w:txbxContent>
                          <w:p w:rsidR="00132287" w:rsidRPr="0024201A" w:rsidRDefault="00132287" w:rsidP="00132287">
                            <w:pPr>
                              <w:rPr>
                                <w:rFonts w:ascii="仿宋_GB2312" w:eastAsia="仿宋_GB2312"/>
                                <w:sz w:val="32"/>
                                <w:szCs w:val="32"/>
                              </w:rPr>
                            </w:pPr>
                            <w:r w:rsidRPr="0024201A">
                              <w:rPr>
                                <w:rFonts w:ascii="仿宋_GB2312" w:eastAsia="仿宋_GB2312" w:hint="eastAsia"/>
                                <w:sz w:val="32"/>
                                <w:szCs w:val="32"/>
                              </w:rPr>
                              <w:t>大外校发〔</w:t>
                            </w:r>
                            <w:r w:rsidR="008D7680">
                              <w:rPr>
                                <w:rFonts w:ascii="仿宋_GB2312" w:eastAsia="仿宋_GB2312" w:hint="eastAsia"/>
                                <w:sz w:val="32"/>
                                <w:szCs w:val="32"/>
                              </w:rPr>
                              <w:t>2018</w:t>
                            </w:r>
                            <w:r w:rsidRPr="0024201A">
                              <w:rPr>
                                <w:rFonts w:ascii="仿宋_GB2312" w:eastAsia="仿宋_GB2312" w:hint="eastAsia"/>
                                <w:sz w:val="32"/>
                                <w:szCs w:val="32"/>
                              </w:rPr>
                              <w:t>〕</w:t>
                            </w:r>
                            <w:r>
                              <w:rPr>
                                <w:rFonts w:ascii="仿宋_GB2312" w:eastAsia="仿宋_GB2312"/>
                                <w:sz w:val="32"/>
                                <w:szCs w:val="32"/>
                              </w:rPr>
                              <w:t xml:space="preserve"> </w:t>
                            </w:r>
                            <w:r w:rsidR="00A87746">
                              <w:rPr>
                                <w:rFonts w:ascii="仿宋_GB2312" w:eastAsia="仿宋_GB2312"/>
                                <w:sz w:val="32"/>
                                <w:szCs w:val="32"/>
                              </w:rPr>
                              <w:t>4</w:t>
                            </w:r>
                            <w:bookmarkStart w:id="0" w:name="_GoBack"/>
                            <w:bookmarkEnd w:id="0"/>
                            <w:r>
                              <w:rPr>
                                <w:rFonts w:ascii="仿宋_GB2312" w:eastAsia="仿宋_GB2312"/>
                                <w:sz w:val="32"/>
                                <w:szCs w:val="32"/>
                              </w:rPr>
                              <w:t xml:space="preserve"> </w:t>
                            </w:r>
                            <w:r w:rsidRPr="0024201A">
                              <w:rPr>
                                <w:rFonts w:ascii="仿宋_GB2312" w:eastAsia="仿宋_GB2312" w:hint="eastAsia"/>
                                <w:sz w:val="32"/>
                                <w:szCs w:val="3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130.1pt;margin-top:3.8pt;width:179.3pt;height:39.1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" strokecolor="white">
                <v:textbox style="mso-fit-shape-to-text:t">
                  <w:txbxContent>
                    <w:p w:rsidR="00132287" w:rsidRPr="0024201A" w:rsidRDefault="00132287" w:rsidP="00132287">
                      <w:pPr>
                        <w:rPr>
                          <w:rFonts w:ascii="仿宋_GB2312" w:eastAsia="仿宋_GB2312"/>
                          <w:sz w:val="32"/>
                          <w:szCs w:val="32"/>
                        </w:rPr>
                      </w:pPr>
                      <w:r w:rsidRPr="0024201A">
                        <w:rPr>
                          <w:rFonts w:ascii="仿宋_GB2312" w:eastAsia="仿宋_GB2312" w:hint="eastAsia"/>
                          <w:sz w:val="32"/>
                          <w:szCs w:val="32"/>
                        </w:rPr>
                        <w:t>大外校发〔</w:t>
                      </w:r>
                      <w:r w:rsidR="008D7680">
                        <w:rPr>
                          <w:rFonts w:ascii="仿宋_GB2312" w:eastAsia="仿宋_GB2312" w:hint="eastAsia"/>
                          <w:sz w:val="32"/>
                          <w:szCs w:val="32"/>
                        </w:rPr>
                        <w:t>2018</w:t>
                      </w:r>
                      <w:r w:rsidRPr="0024201A">
                        <w:rPr>
                          <w:rFonts w:ascii="仿宋_GB2312" w:eastAsia="仿宋_GB2312" w:hint="eastAsia"/>
                          <w:sz w:val="32"/>
                          <w:szCs w:val="32"/>
                        </w:rPr>
                        <w:t>〕</w:t>
                      </w:r>
                      <w:r>
                        <w:rPr>
                          <w:rFonts w:ascii="仿宋_GB2312" w:eastAsia="仿宋_GB2312"/>
                          <w:sz w:val="32"/>
                          <w:szCs w:val="32"/>
                        </w:rPr>
                        <w:t xml:space="preserve"> </w:t>
                      </w:r>
                      <w:r w:rsidR="00A87746">
                        <w:rPr>
                          <w:rFonts w:ascii="仿宋_GB2312" w:eastAsia="仿宋_GB2312"/>
                          <w:sz w:val="32"/>
                          <w:szCs w:val="32"/>
                        </w:rPr>
                        <w:t>4</w:t>
                      </w:r>
                      <w:bookmarkStart w:id="1" w:name="_GoBack"/>
                      <w:bookmarkEnd w:id="1"/>
                      <w:r>
                        <w:rPr>
                          <w:rFonts w:ascii="仿宋_GB2312" w:eastAsia="仿宋_GB2312"/>
                          <w:sz w:val="32"/>
                          <w:szCs w:val="32"/>
                        </w:rPr>
                        <w:t xml:space="preserve"> </w:t>
                      </w:r>
                      <w:r w:rsidRPr="0024201A">
                        <w:rPr>
                          <w:rFonts w:ascii="仿宋_GB2312" w:eastAsia="仿宋_GB2312" w:hint="eastAsia"/>
                          <w:sz w:val="32"/>
                          <w:szCs w:val="32"/>
                        </w:rPr>
                        <w:t>号</w:t>
                      </w:r>
                    </w:p>
                  </w:txbxContent>
                </v:textbox>
                <w10:wrap type="square"/>
              </v:shape>
            </w:pict>
          </mc:Fallback>
        </mc:AlternateContent>
      </w:r>
      <w:r>
        <w:rPr>
          <w:rFonts w:ascii="仿宋_GB2312" w:eastAsia="仿宋_GB2312" w:hint="eastAsia"/>
          <w:bCs/>
          <w:sz w:val="32"/>
          <w:szCs w:val="32"/>
        </w:rPr>
        <w:t xml:space="preserve">                    </w:t>
      </w:r>
    </w:p>
    <w:p w:rsidR="00132287" w:rsidRDefault="00132287" w:rsidP="00132287">
      <w:pPr>
        <w:snapToGrid w:val="0"/>
        <w:ind w:firstLineChars="200" w:firstLine="883"/>
        <w:rPr>
          <w:rFonts w:ascii="黑体" w:eastAsia="黑体"/>
          <w:b/>
          <w:bCs/>
          <w:sz w:val="44"/>
          <w:szCs w:val="44"/>
        </w:rPr>
      </w:pPr>
    </w:p>
    <w:p w:rsidR="00132287" w:rsidRDefault="00132287" w:rsidP="00132287">
      <w:pPr>
        <w:snapToGrid w:val="0"/>
        <w:ind w:firstLineChars="200" w:firstLine="883"/>
        <w:rPr>
          <w:rFonts w:ascii="黑体" w:eastAsia="黑体"/>
          <w:b/>
          <w:bCs/>
          <w:sz w:val="44"/>
          <w:szCs w:val="44"/>
        </w:rPr>
      </w:pPr>
    </w:p>
    <w:p w:rsidR="00132287" w:rsidRDefault="00132287" w:rsidP="00132287">
      <w:pPr>
        <w:snapToGrid w:val="0"/>
        <w:ind w:firstLineChars="200" w:firstLine="883"/>
        <w:rPr>
          <w:rFonts w:ascii="黑体" w:eastAsia="黑体"/>
          <w:b/>
          <w:bCs/>
          <w:sz w:val="44"/>
          <w:szCs w:val="44"/>
        </w:rPr>
      </w:pPr>
    </w:p>
    <w:p w:rsidR="00132287" w:rsidRPr="00CA4A79" w:rsidRDefault="00132287" w:rsidP="00132287">
      <w:pPr>
        <w:spacing w:line="580" w:lineRule="exact"/>
        <w:jc w:val="center"/>
        <w:rPr>
          <w:rFonts w:ascii="黑体" w:eastAsia="黑体"/>
          <w:b/>
          <w:spacing w:val="-20"/>
          <w:w w:val="98"/>
          <w:sz w:val="44"/>
          <w:szCs w:val="44"/>
        </w:rPr>
      </w:pPr>
      <w:r w:rsidRPr="00CA4A79">
        <w:rPr>
          <w:rFonts w:ascii="黑体" w:eastAsia="黑体" w:hint="eastAsia"/>
          <w:b/>
          <w:spacing w:val="-20"/>
          <w:w w:val="98"/>
          <w:sz w:val="44"/>
          <w:szCs w:val="44"/>
        </w:rPr>
        <w:t>关于印发《大连外国语大学</w:t>
      </w:r>
      <w:r>
        <w:rPr>
          <w:rFonts w:ascii="黑体" w:eastAsia="黑体" w:hint="eastAsia"/>
          <w:b/>
          <w:spacing w:val="-20"/>
          <w:w w:val="98"/>
          <w:sz w:val="44"/>
          <w:szCs w:val="44"/>
        </w:rPr>
        <w:t>会计档案</w:t>
      </w:r>
      <w:r w:rsidRPr="00CA4A79">
        <w:rPr>
          <w:rFonts w:ascii="黑体" w:eastAsia="黑体" w:hint="eastAsia"/>
          <w:b/>
          <w:spacing w:val="-20"/>
          <w:w w:val="98"/>
          <w:sz w:val="44"/>
          <w:szCs w:val="44"/>
        </w:rPr>
        <w:t>管理办法》的通知</w:t>
      </w:r>
    </w:p>
    <w:p w:rsidR="00132287" w:rsidRDefault="00132287" w:rsidP="00132287">
      <w:pPr>
        <w:spacing w:line="580" w:lineRule="exact"/>
        <w:jc w:val="center"/>
        <w:rPr>
          <w:rFonts w:ascii="仿宋_GB2312" w:eastAsia="仿宋_GB2312"/>
          <w:sz w:val="32"/>
          <w:szCs w:val="32"/>
        </w:rPr>
      </w:pPr>
    </w:p>
    <w:p w:rsidR="00132287" w:rsidRPr="00C7485F" w:rsidRDefault="00132287" w:rsidP="00132287">
      <w:pPr>
        <w:spacing w:line="580" w:lineRule="exact"/>
        <w:rPr>
          <w:rFonts w:ascii="仿宋_GB2312" w:eastAsia="仿宋_GB2312"/>
          <w:sz w:val="32"/>
          <w:szCs w:val="32"/>
        </w:rPr>
      </w:pPr>
      <w:r w:rsidRPr="00C7485F">
        <w:rPr>
          <w:rFonts w:ascii="仿宋_GB2312" w:eastAsia="仿宋_GB2312" w:hint="eastAsia"/>
          <w:sz w:val="32"/>
          <w:szCs w:val="32"/>
        </w:rPr>
        <w:t>各单位、各部门：</w:t>
      </w:r>
    </w:p>
    <w:p w:rsidR="00132287" w:rsidRDefault="00132287" w:rsidP="00132287">
      <w:pPr>
        <w:spacing w:line="580" w:lineRule="exact"/>
        <w:ind w:firstLineChars="200" w:firstLine="640"/>
        <w:rPr>
          <w:rFonts w:ascii="仿宋_GB2312" w:eastAsia="仿宋_GB2312"/>
          <w:sz w:val="32"/>
          <w:szCs w:val="32"/>
        </w:rPr>
      </w:pPr>
      <w:r w:rsidRPr="00E0769B">
        <w:rPr>
          <w:rFonts w:ascii="仿宋_GB2312" w:eastAsia="仿宋_GB2312" w:hAnsiTheme="minorEastAsia" w:cs="Arial" w:hint="eastAsia"/>
          <w:sz w:val="32"/>
          <w:szCs w:val="32"/>
        </w:rPr>
        <w:t>为加强学校会计档案管理，根据《中华人民共和国会计法》、财政部和国家档案局联合颁布的《会计档案管理办法》(财政部、国家档案局第79号令) 等法律、法规</w:t>
      </w:r>
      <w:r w:rsidRPr="00CA4A79">
        <w:rPr>
          <w:rFonts w:ascii="仿宋_GB2312" w:eastAsia="仿宋_GB2312" w:hint="eastAsia"/>
          <w:sz w:val="32"/>
          <w:szCs w:val="32"/>
        </w:rPr>
        <w:t>，</w:t>
      </w:r>
      <w:r w:rsidRPr="00CB684B">
        <w:rPr>
          <w:rFonts w:ascii="仿宋_GB2312" w:eastAsia="仿宋_GB2312" w:hint="eastAsia"/>
          <w:sz w:val="32"/>
          <w:szCs w:val="32"/>
        </w:rPr>
        <w:t>结合学校实际，</w:t>
      </w:r>
      <w:r w:rsidRPr="00C7485F">
        <w:rPr>
          <w:rFonts w:ascii="仿宋_GB2312" w:eastAsia="仿宋_GB2312" w:hint="eastAsia"/>
          <w:sz w:val="32"/>
          <w:szCs w:val="32"/>
        </w:rPr>
        <w:t>学校制定了《</w:t>
      </w:r>
      <w:r w:rsidRPr="00BE4730">
        <w:rPr>
          <w:rFonts w:ascii="仿宋_GB2312" w:eastAsia="仿宋_GB2312" w:hint="eastAsia"/>
          <w:sz w:val="32"/>
          <w:szCs w:val="32"/>
        </w:rPr>
        <w:t>大连外国语大学</w:t>
      </w:r>
      <w:r>
        <w:rPr>
          <w:rFonts w:ascii="仿宋_GB2312" w:eastAsia="仿宋_GB2312" w:hint="eastAsia"/>
          <w:sz w:val="32"/>
          <w:szCs w:val="32"/>
        </w:rPr>
        <w:t>会计档案</w:t>
      </w:r>
      <w:r w:rsidRPr="00CA4A79">
        <w:rPr>
          <w:rFonts w:ascii="仿宋_GB2312" w:eastAsia="仿宋_GB2312" w:hint="eastAsia"/>
          <w:sz w:val="32"/>
          <w:szCs w:val="32"/>
        </w:rPr>
        <w:t>管理办法</w:t>
      </w:r>
      <w:r w:rsidRPr="00C7485F">
        <w:rPr>
          <w:rFonts w:ascii="仿宋_GB2312" w:eastAsia="仿宋_GB2312" w:hint="eastAsia"/>
          <w:sz w:val="32"/>
          <w:szCs w:val="32"/>
        </w:rPr>
        <w:t>》，经2017年</w:t>
      </w:r>
      <w:r w:rsidRPr="008D7680">
        <w:rPr>
          <w:rFonts w:ascii="仿宋_GB2312" w:eastAsia="仿宋_GB2312" w:hint="eastAsia"/>
          <w:sz w:val="32"/>
          <w:szCs w:val="32"/>
        </w:rPr>
        <w:t>第</w:t>
      </w:r>
      <w:r w:rsidRPr="008D7680">
        <w:rPr>
          <w:rFonts w:ascii="仿宋_GB2312" w:eastAsia="仿宋_GB2312"/>
          <w:sz w:val="32"/>
          <w:szCs w:val="32"/>
        </w:rPr>
        <w:t>19</w:t>
      </w:r>
      <w:r w:rsidRPr="008D7680">
        <w:rPr>
          <w:rFonts w:ascii="仿宋_GB2312" w:eastAsia="仿宋_GB2312" w:hint="eastAsia"/>
          <w:sz w:val="32"/>
          <w:szCs w:val="32"/>
        </w:rPr>
        <w:t>次</w:t>
      </w:r>
      <w:r>
        <w:rPr>
          <w:rFonts w:ascii="仿宋_GB2312" w:eastAsia="仿宋_GB2312" w:hint="eastAsia"/>
          <w:sz w:val="32"/>
          <w:szCs w:val="32"/>
        </w:rPr>
        <w:t>校长</w:t>
      </w:r>
      <w:r>
        <w:rPr>
          <w:rFonts w:ascii="仿宋_GB2312" w:eastAsia="仿宋_GB2312"/>
          <w:sz w:val="32"/>
          <w:szCs w:val="32"/>
        </w:rPr>
        <w:t>办公会议</w:t>
      </w:r>
      <w:r>
        <w:rPr>
          <w:rFonts w:ascii="仿宋_GB2312" w:eastAsia="仿宋_GB2312" w:hint="eastAsia"/>
          <w:sz w:val="32"/>
          <w:szCs w:val="32"/>
        </w:rPr>
        <w:t>审议</w:t>
      </w:r>
      <w:r>
        <w:rPr>
          <w:rFonts w:ascii="仿宋_GB2312" w:eastAsia="仿宋_GB2312"/>
          <w:sz w:val="32"/>
          <w:szCs w:val="32"/>
        </w:rPr>
        <w:t>通过</w:t>
      </w:r>
      <w:r w:rsidRPr="00C7485F">
        <w:rPr>
          <w:rFonts w:ascii="仿宋_GB2312" w:eastAsia="仿宋_GB2312" w:hint="eastAsia"/>
          <w:sz w:val="32"/>
          <w:szCs w:val="32"/>
        </w:rPr>
        <w:t>，现予以印发，请遵照执行。</w:t>
      </w:r>
    </w:p>
    <w:p w:rsidR="00132287" w:rsidRPr="00CA4A79" w:rsidRDefault="00132287" w:rsidP="00132287">
      <w:pPr>
        <w:spacing w:line="580" w:lineRule="exact"/>
        <w:ind w:firstLineChars="200" w:firstLine="640"/>
        <w:rPr>
          <w:rFonts w:ascii="仿宋_GB2312" w:eastAsia="仿宋_GB2312"/>
          <w:sz w:val="32"/>
          <w:szCs w:val="32"/>
        </w:rPr>
      </w:pPr>
    </w:p>
    <w:p w:rsidR="00132287" w:rsidRDefault="00132287" w:rsidP="00132287">
      <w:pPr>
        <w:pStyle w:val="a3"/>
        <w:shd w:val="clear" w:color="auto" w:fill="FFFFFF"/>
        <w:spacing w:before="0" w:beforeAutospacing="0" w:after="0" w:afterAutospacing="0" w:line="580" w:lineRule="exact"/>
        <w:ind w:firstLine="645"/>
        <w:rPr>
          <w:rFonts w:ascii="仿宋_GB2312" w:eastAsia="仿宋_GB2312"/>
          <w:sz w:val="32"/>
          <w:szCs w:val="32"/>
        </w:rPr>
      </w:pPr>
      <w:r>
        <w:rPr>
          <w:rFonts w:ascii="仿宋_GB2312" w:eastAsia="仿宋_GB2312" w:hint="eastAsia"/>
          <w:sz w:val="32"/>
          <w:szCs w:val="32"/>
        </w:rPr>
        <w:t xml:space="preserve">                             大连外国语大学</w:t>
      </w:r>
    </w:p>
    <w:p w:rsidR="00132287" w:rsidRDefault="00132287" w:rsidP="00132287">
      <w:pPr>
        <w:pStyle w:val="a3"/>
        <w:shd w:val="clear" w:color="auto" w:fill="FFFFFF"/>
        <w:spacing w:before="0" w:beforeAutospacing="0" w:after="0" w:afterAutospacing="0" w:line="580" w:lineRule="exact"/>
        <w:ind w:firstLine="645"/>
        <w:rPr>
          <w:rFonts w:asciiTheme="minorEastAsia" w:hAnsiTheme="minorEastAsia" w:cs="Arial"/>
          <w:b/>
          <w:sz w:val="28"/>
          <w:szCs w:val="28"/>
        </w:rPr>
      </w:pPr>
      <w:r>
        <w:rPr>
          <w:rFonts w:ascii="仿宋_GB2312" w:eastAsia="仿宋_GB2312" w:hint="eastAsia"/>
          <w:sz w:val="32"/>
          <w:szCs w:val="32"/>
        </w:rPr>
        <w:t xml:space="preserve">                           </w:t>
      </w:r>
      <w:r>
        <w:rPr>
          <w:rFonts w:ascii="仿宋_GB2312" w:eastAsia="仿宋_GB2312"/>
          <w:sz w:val="32"/>
          <w:szCs w:val="32"/>
        </w:rPr>
        <w:t xml:space="preserve"> </w:t>
      </w:r>
      <w:r w:rsidR="008D7680">
        <w:rPr>
          <w:rFonts w:ascii="仿宋_GB2312" w:eastAsia="仿宋_GB2312"/>
          <w:sz w:val="32"/>
          <w:szCs w:val="32"/>
        </w:rPr>
        <w:t xml:space="preserve">  </w:t>
      </w:r>
      <w:r>
        <w:rPr>
          <w:rFonts w:ascii="仿宋_GB2312" w:eastAsia="仿宋_GB2312" w:hint="eastAsia"/>
          <w:sz w:val="32"/>
          <w:szCs w:val="32"/>
        </w:rPr>
        <w:t>201</w:t>
      </w:r>
      <w:r w:rsidR="008D7680">
        <w:rPr>
          <w:rFonts w:ascii="仿宋_GB2312" w:eastAsia="仿宋_GB2312"/>
          <w:sz w:val="32"/>
          <w:szCs w:val="32"/>
        </w:rPr>
        <w:t>8</w:t>
      </w:r>
      <w:r>
        <w:rPr>
          <w:rFonts w:ascii="仿宋_GB2312" w:eastAsia="仿宋_GB2312" w:hint="eastAsia"/>
          <w:sz w:val="32"/>
          <w:szCs w:val="32"/>
        </w:rPr>
        <w:t>年</w:t>
      </w:r>
      <w:r w:rsidRPr="008D7680">
        <w:rPr>
          <w:rFonts w:ascii="仿宋_GB2312" w:eastAsia="仿宋_GB2312"/>
          <w:sz w:val="32"/>
          <w:szCs w:val="32"/>
        </w:rPr>
        <w:t>1</w:t>
      </w:r>
      <w:r w:rsidRPr="008D7680">
        <w:rPr>
          <w:rFonts w:ascii="仿宋_GB2312" w:eastAsia="仿宋_GB2312" w:hint="eastAsia"/>
          <w:sz w:val="32"/>
          <w:szCs w:val="32"/>
        </w:rPr>
        <w:t>月</w:t>
      </w:r>
      <w:r w:rsidRPr="008D7680">
        <w:rPr>
          <w:rFonts w:ascii="仿宋_GB2312" w:eastAsia="仿宋_GB2312"/>
          <w:sz w:val="32"/>
          <w:szCs w:val="32"/>
        </w:rPr>
        <w:t>2</w:t>
      </w:r>
      <w:r>
        <w:rPr>
          <w:rFonts w:ascii="仿宋_GB2312" w:eastAsia="仿宋_GB2312" w:hint="eastAsia"/>
          <w:sz w:val="32"/>
          <w:szCs w:val="32"/>
        </w:rPr>
        <w:t>日</w:t>
      </w:r>
      <w:r>
        <w:rPr>
          <w:rFonts w:asciiTheme="minorEastAsia" w:hAnsiTheme="minorEastAsia" w:cs="Arial"/>
          <w:b/>
          <w:sz w:val="28"/>
          <w:szCs w:val="28"/>
        </w:rPr>
        <w:br w:type="page"/>
      </w:r>
    </w:p>
    <w:p w:rsidR="009A7166" w:rsidRPr="00EE3372" w:rsidRDefault="009A7166" w:rsidP="009A7166">
      <w:pPr>
        <w:shd w:val="clear" w:color="auto" w:fill="FFFFFF"/>
        <w:spacing w:line="375" w:lineRule="atLeast"/>
        <w:rPr>
          <w:rFonts w:asciiTheme="minorEastAsia" w:hAnsiTheme="minorEastAsia" w:cs="Arial"/>
          <w:b/>
          <w:sz w:val="28"/>
          <w:szCs w:val="28"/>
        </w:rPr>
      </w:pPr>
    </w:p>
    <w:p w:rsidR="009A7166" w:rsidRPr="00E0769B" w:rsidRDefault="009A7166" w:rsidP="009A7166">
      <w:pPr>
        <w:shd w:val="clear" w:color="auto" w:fill="FFFFFF"/>
        <w:spacing w:line="375" w:lineRule="atLeast"/>
        <w:jc w:val="center"/>
        <w:rPr>
          <w:rFonts w:ascii="黑体" w:eastAsia="黑体" w:hAnsi="黑体" w:cs="Arial"/>
          <w:b/>
          <w:sz w:val="44"/>
          <w:szCs w:val="44"/>
        </w:rPr>
      </w:pPr>
      <w:r w:rsidRPr="00E0769B">
        <w:rPr>
          <w:rFonts w:ascii="黑体" w:eastAsia="黑体" w:hAnsi="黑体" w:cs="Arial" w:hint="eastAsia"/>
          <w:b/>
          <w:sz w:val="44"/>
          <w:szCs w:val="44"/>
        </w:rPr>
        <w:t>大连外国语大学</w:t>
      </w:r>
      <w:r w:rsidRPr="00E0769B">
        <w:rPr>
          <w:rFonts w:ascii="黑体" w:eastAsia="黑体" w:hAnsi="黑体" w:cs="Arial"/>
          <w:b/>
          <w:sz w:val="44"/>
          <w:szCs w:val="44"/>
        </w:rPr>
        <w:t>会计档案管理办法</w:t>
      </w:r>
    </w:p>
    <w:p w:rsidR="00C32FE7" w:rsidRPr="00E0769B" w:rsidRDefault="00E0769B" w:rsidP="009A7166">
      <w:pPr>
        <w:pStyle w:val="a3"/>
        <w:numPr>
          <w:ilvl w:val="0"/>
          <w:numId w:val="1"/>
        </w:numPr>
        <w:shd w:val="clear" w:color="auto" w:fill="FFFFFF"/>
        <w:spacing w:before="0" w:beforeAutospacing="0" w:after="0" w:afterAutospacing="0" w:line="375" w:lineRule="atLeast"/>
        <w:jc w:val="center"/>
        <w:rPr>
          <w:rFonts w:ascii="黑体" w:eastAsia="黑体" w:hAnsi="黑体" w:cs="Arial"/>
          <w:b/>
          <w:sz w:val="32"/>
          <w:szCs w:val="32"/>
        </w:rPr>
      </w:pPr>
      <w:r>
        <w:rPr>
          <w:rFonts w:ascii="黑体" w:eastAsia="黑体" w:hAnsi="黑体" w:cs="Arial" w:hint="eastAsia"/>
          <w:b/>
          <w:sz w:val="32"/>
          <w:szCs w:val="32"/>
        </w:rPr>
        <w:t xml:space="preserve"> </w:t>
      </w:r>
      <w:r w:rsidR="00C32FE7" w:rsidRPr="00E0769B">
        <w:rPr>
          <w:rFonts w:ascii="黑体" w:eastAsia="黑体" w:hAnsi="黑体" w:cs="Arial"/>
          <w:b/>
          <w:sz w:val="32"/>
          <w:szCs w:val="32"/>
        </w:rPr>
        <w:t>总则</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E3372">
        <w:rPr>
          <w:rFonts w:asciiTheme="minorEastAsia" w:eastAsiaTheme="minorEastAsia" w:hAnsiTheme="minorEastAsia" w:cs="Arial"/>
          <w:sz w:val="28"/>
          <w:szCs w:val="28"/>
        </w:rPr>
        <w:t xml:space="preserve">　　</w:t>
      </w:r>
      <w:r w:rsidRPr="00E0769B">
        <w:rPr>
          <w:rFonts w:ascii="黑体" w:eastAsia="黑体" w:hAnsi="黑体" w:cs="Arial" w:hint="eastAsia"/>
          <w:b/>
          <w:sz w:val="32"/>
          <w:szCs w:val="32"/>
        </w:rPr>
        <w:t>第一条</w:t>
      </w:r>
      <w:r w:rsidRPr="00E0769B">
        <w:rPr>
          <w:rFonts w:ascii="仿宋_GB2312" w:eastAsia="仿宋_GB2312" w:hAnsiTheme="minorEastAsia" w:cs="Arial" w:hint="eastAsia"/>
          <w:sz w:val="32"/>
          <w:szCs w:val="32"/>
        </w:rPr>
        <w:t xml:space="preserve"> 为加强学校会计档案管理，根据《中华人民共和国会计法》、财政部和国家档案局联合颁布的《会计档案管理办法》(财政部、国家档案局第79号令) 等法律、法规,结合学校实际，制定本办法。</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sz w:val="32"/>
          <w:szCs w:val="32"/>
        </w:rPr>
        <w:t xml:space="preserve">　</w:t>
      </w:r>
      <w:r w:rsidRPr="00E0769B">
        <w:rPr>
          <w:rFonts w:ascii="黑体" w:eastAsia="黑体" w:hAnsi="黑体" w:cs="Arial" w:hint="eastAsia"/>
          <w:b/>
          <w:sz w:val="32"/>
          <w:szCs w:val="32"/>
        </w:rPr>
        <w:t>第二条</w:t>
      </w:r>
      <w:r w:rsidRPr="00E0769B">
        <w:rPr>
          <w:rFonts w:ascii="仿宋_GB2312" w:eastAsia="仿宋_GB2312" w:hAnsiTheme="minorEastAsia" w:cs="Arial" w:hint="eastAsia"/>
          <w:sz w:val="32"/>
          <w:szCs w:val="32"/>
        </w:rPr>
        <w:t xml:space="preserve"> 本办法适用于学校及学校所属各单位会计档案管理。</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第三条</w:t>
      </w:r>
      <w:r w:rsidRPr="00E0769B">
        <w:rPr>
          <w:rFonts w:ascii="仿宋_GB2312" w:eastAsia="仿宋_GB2312" w:hAnsiTheme="minorEastAsia" w:cs="Arial" w:hint="eastAsia"/>
          <w:sz w:val="32"/>
          <w:szCs w:val="32"/>
        </w:rPr>
        <w:t xml:space="preserve"> 学校会计档案归口档案馆和财务处共同管理。档案馆负责</w:t>
      </w:r>
      <w:r w:rsidR="00894F37" w:rsidRPr="00E0769B">
        <w:rPr>
          <w:rFonts w:ascii="仿宋_GB2312" w:eastAsia="仿宋_GB2312" w:hAnsiTheme="minorEastAsia" w:cs="Arial" w:hint="eastAsia"/>
          <w:sz w:val="32"/>
          <w:szCs w:val="32"/>
        </w:rPr>
        <w:t>对会计档案工作的指导、监督、检查，以及移交档案馆的会计档案的</w:t>
      </w:r>
      <w:r w:rsidR="00C24189" w:rsidRPr="00E0769B">
        <w:rPr>
          <w:rFonts w:ascii="仿宋_GB2312" w:eastAsia="仿宋_GB2312" w:hAnsiTheme="minorEastAsia" w:cs="Arial" w:hint="eastAsia"/>
          <w:sz w:val="32"/>
          <w:szCs w:val="32"/>
        </w:rPr>
        <w:t>立卷、归档、</w:t>
      </w:r>
      <w:r w:rsidR="00894F37" w:rsidRPr="00E0769B">
        <w:rPr>
          <w:rFonts w:ascii="仿宋_GB2312" w:eastAsia="仿宋_GB2312" w:hAnsiTheme="minorEastAsia" w:cs="Arial" w:hint="eastAsia"/>
          <w:sz w:val="32"/>
          <w:szCs w:val="32"/>
        </w:rPr>
        <w:t>保管使用</w:t>
      </w:r>
      <w:r w:rsidRPr="00E0769B">
        <w:rPr>
          <w:rFonts w:ascii="仿宋_GB2312" w:eastAsia="仿宋_GB2312" w:hAnsiTheme="minorEastAsia" w:cs="Arial" w:hint="eastAsia"/>
          <w:sz w:val="32"/>
          <w:szCs w:val="32"/>
        </w:rPr>
        <w:t>和鉴定销毁工作。财务处负责会计档案的收集、整理、立卷、归档、保管</w:t>
      </w:r>
      <w:r w:rsidR="00894F37" w:rsidRPr="00E0769B">
        <w:rPr>
          <w:rFonts w:ascii="仿宋_GB2312" w:eastAsia="仿宋_GB2312" w:hAnsiTheme="minorEastAsia" w:cs="Arial" w:hint="eastAsia"/>
          <w:sz w:val="32"/>
          <w:szCs w:val="32"/>
        </w:rPr>
        <w:t>使用</w:t>
      </w:r>
      <w:r w:rsidRPr="00E0769B">
        <w:rPr>
          <w:rFonts w:ascii="仿宋_GB2312" w:eastAsia="仿宋_GB2312" w:hAnsiTheme="minorEastAsia" w:cs="Arial" w:hint="eastAsia"/>
          <w:sz w:val="32"/>
          <w:szCs w:val="32"/>
        </w:rPr>
        <w:t>(移交档案馆前)和鉴定销毁等项工作。</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第四条</w:t>
      </w:r>
      <w:r w:rsidRPr="00E0769B">
        <w:rPr>
          <w:rFonts w:ascii="仿宋_GB2312" w:eastAsia="仿宋_GB2312" w:hAnsiTheme="minorEastAsia" w:cs="Arial" w:hint="eastAsia"/>
          <w:sz w:val="32"/>
          <w:szCs w:val="32"/>
        </w:rPr>
        <w:t xml:space="preserve"> 学校档案馆和财务处要加强对会计档案管理工作的领导，定期对全校会计档案管理工作进行指导、检查和监督，保证会计档案妥善保管、有序存放、方便查阅、严防毁损、散失和泄密。</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第五条</w:t>
      </w:r>
      <w:r w:rsidRPr="00E0769B">
        <w:rPr>
          <w:rFonts w:ascii="仿宋_GB2312" w:eastAsia="仿宋_GB2312" w:hAnsiTheme="minorEastAsia" w:cs="Arial" w:hint="eastAsia"/>
          <w:sz w:val="32"/>
          <w:szCs w:val="32"/>
        </w:rPr>
        <w:t xml:space="preserve"> 学校财务处内部</w:t>
      </w:r>
      <w:r w:rsidR="009A7166" w:rsidRPr="00E0769B">
        <w:rPr>
          <w:rFonts w:ascii="仿宋_GB2312" w:eastAsia="仿宋_GB2312" w:hAnsiTheme="minorEastAsia" w:cs="Arial" w:hint="eastAsia"/>
          <w:sz w:val="32"/>
          <w:szCs w:val="32"/>
        </w:rPr>
        <w:t>应</w:t>
      </w:r>
      <w:r w:rsidR="00BE5552" w:rsidRPr="00E0769B">
        <w:rPr>
          <w:rFonts w:ascii="仿宋_GB2312" w:eastAsia="仿宋_GB2312" w:hAnsiTheme="minorEastAsia" w:cs="Arial" w:hint="eastAsia"/>
          <w:sz w:val="32"/>
          <w:szCs w:val="32"/>
        </w:rPr>
        <w:t>配备会计档案管理</w:t>
      </w:r>
      <w:r w:rsidRPr="00E0769B">
        <w:rPr>
          <w:rFonts w:ascii="仿宋_GB2312" w:eastAsia="仿宋_GB2312" w:hAnsiTheme="minorEastAsia" w:cs="Arial" w:hint="eastAsia"/>
          <w:sz w:val="32"/>
          <w:szCs w:val="32"/>
        </w:rPr>
        <w:t>人员，负责全校的会计档案的日常管理工作。附属单位,要明确会计档案管理的责任人或配备专人，加强管理。</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第六条</w:t>
      </w:r>
      <w:r w:rsidRPr="00E0769B">
        <w:rPr>
          <w:rFonts w:ascii="仿宋_GB2312" w:eastAsia="仿宋_GB2312" w:hAnsiTheme="minorEastAsia" w:cs="Arial" w:hint="eastAsia"/>
          <w:sz w:val="32"/>
          <w:szCs w:val="32"/>
        </w:rPr>
        <w:t xml:space="preserve"> 学校财务处要明确会计档案管理岗位的职责，建立健全会计档案的内部控制制度。</w:t>
      </w:r>
    </w:p>
    <w:p w:rsidR="00C32FE7" w:rsidRPr="00E0769B" w:rsidRDefault="00C32FE7" w:rsidP="00E0769B">
      <w:pPr>
        <w:pStyle w:val="a3"/>
        <w:shd w:val="clear" w:color="auto" w:fill="FFFFFF"/>
        <w:spacing w:before="0" w:beforeAutospacing="0" w:after="0" w:afterAutospacing="0" w:line="580" w:lineRule="exact"/>
        <w:jc w:val="center"/>
        <w:rPr>
          <w:rFonts w:ascii="黑体" w:eastAsia="黑体" w:hAnsi="黑体" w:cs="Arial"/>
          <w:b/>
          <w:sz w:val="32"/>
          <w:szCs w:val="32"/>
        </w:rPr>
      </w:pPr>
      <w:r w:rsidRPr="00E0769B">
        <w:rPr>
          <w:rFonts w:ascii="黑体" w:eastAsia="黑体" w:hAnsi="黑体" w:cs="Arial" w:hint="eastAsia"/>
          <w:b/>
          <w:sz w:val="32"/>
          <w:szCs w:val="32"/>
        </w:rPr>
        <w:lastRenderedPageBreak/>
        <w:t>第二章 会计档案的内容</w:t>
      </w:r>
    </w:p>
    <w:p w:rsidR="00C32FE7" w:rsidRPr="00E0769B" w:rsidRDefault="009A7166"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第七</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本办法所称会计档案是指学校在进行会计核算过程中接收或形成的</w:t>
      </w:r>
      <w:r w:rsidR="00260B80" w:rsidRPr="00E0769B">
        <w:rPr>
          <w:rFonts w:ascii="仿宋_GB2312" w:eastAsia="仿宋_GB2312" w:hAnsiTheme="minorEastAsia" w:cs="Arial" w:hint="eastAsia"/>
          <w:sz w:val="32"/>
          <w:szCs w:val="32"/>
        </w:rPr>
        <w:t>、</w:t>
      </w:r>
      <w:r w:rsidR="00C32FE7" w:rsidRPr="00E0769B">
        <w:rPr>
          <w:rFonts w:ascii="仿宋_GB2312" w:eastAsia="仿宋_GB2312" w:hAnsiTheme="minorEastAsia" w:cs="Arial" w:hint="eastAsia"/>
          <w:sz w:val="32"/>
          <w:szCs w:val="32"/>
        </w:rPr>
        <w:t>记录和反映单位经济业务事项的</w:t>
      </w:r>
      <w:r w:rsidR="00260B80" w:rsidRPr="00E0769B">
        <w:rPr>
          <w:rFonts w:ascii="仿宋_GB2312" w:eastAsia="仿宋_GB2312" w:hAnsiTheme="minorEastAsia" w:cs="Arial" w:hint="eastAsia"/>
          <w:sz w:val="32"/>
          <w:szCs w:val="32"/>
        </w:rPr>
        <w:t>、</w:t>
      </w:r>
      <w:r w:rsidR="00C32FE7" w:rsidRPr="00E0769B">
        <w:rPr>
          <w:rFonts w:ascii="仿宋_GB2312" w:eastAsia="仿宋_GB2312" w:hAnsiTheme="minorEastAsia" w:cs="Arial" w:hint="eastAsia"/>
          <w:sz w:val="32"/>
          <w:szCs w:val="32"/>
        </w:rPr>
        <w:t>具有保存价值的文字、图表等各种形式的会计资料。以下会计资料应纳入归档范围：</w:t>
      </w:r>
    </w:p>
    <w:p w:rsidR="009A7166" w:rsidRPr="00E0769B" w:rsidRDefault="00C32FE7" w:rsidP="00E0769B">
      <w:pPr>
        <w:widowControl/>
        <w:shd w:val="clear" w:color="auto" w:fill="FFFFFF"/>
        <w:spacing w:line="580" w:lineRule="exact"/>
        <w:jc w:val="left"/>
        <w:rPr>
          <w:rFonts w:ascii="仿宋_GB2312" w:eastAsia="仿宋_GB2312" w:hAnsiTheme="minorEastAsia" w:cs="宋体"/>
          <w:kern w:val="0"/>
          <w:sz w:val="32"/>
          <w:szCs w:val="32"/>
        </w:rPr>
      </w:pPr>
      <w:r w:rsidRPr="00E0769B">
        <w:rPr>
          <w:rFonts w:ascii="仿宋_GB2312" w:eastAsia="仿宋_GB2312" w:hAnsiTheme="minorEastAsia" w:cs="Arial" w:hint="eastAsia"/>
          <w:sz w:val="32"/>
          <w:szCs w:val="32"/>
        </w:rPr>
        <w:t xml:space="preserve">　　</w:t>
      </w:r>
      <w:r w:rsidR="009A7166" w:rsidRPr="00E0769B">
        <w:rPr>
          <w:rFonts w:ascii="仿宋_GB2312" w:eastAsia="仿宋_GB2312" w:hAnsiTheme="minorEastAsia" w:cs="宋体" w:hint="eastAsia"/>
          <w:kern w:val="0"/>
          <w:sz w:val="32"/>
          <w:szCs w:val="32"/>
        </w:rPr>
        <w:t>(一)会计凭证，包括原始凭证、记账凭证；</w:t>
      </w:r>
    </w:p>
    <w:p w:rsidR="009A7166" w:rsidRPr="00E0769B" w:rsidRDefault="009A7166" w:rsidP="00E0769B">
      <w:pPr>
        <w:widowControl/>
        <w:shd w:val="clear" w:color="auto" w:fill="FFFFFF"/>
        <w:spacing w:line="580" w:lineRule="exact"/>
        <w:jc w:val="left"/>
        <w:rPr>
          <w:rFonts w:ascii="仿宋_GB2312" w:eastAsia="仿宋_GB2312" w:hAnsiTheme="minorEastAsia" w:cs="宋体"/>
          <w:kern w:val="0"/>
          <w:sz w:val="32"/>
          <w:szCs w:val="32"/>
        </w:rPr>
      </w:pPr>
      <w:r w:rsidRPr="00E0769B">
        <w:rPr>
          <w:rFonts w:ascii="仿宋_GB2312" w:eastAsia="仿宋_GB2312" w:hAnsiTheme="minorEastAsia" w:cs="宋体" w:hint="eastAsia"/>
          <w:kern w:val="0"/>
          <w:sz w:val="32"/>
          <w:szCs w:val="32"/>
        </w:rPr>
        <w:t xml:space="preserve">　　(二)会计账簿，包括总账、明细账、日记账及其他辅助性账簿；</w:t>
      </w:r>
    </w:p>
    <w:p w:rsidR="009A7166" w:rsidRPr="00E0769B" w:rsidRDefault="009A7166" w:rsidP="00E0769B">
      <w:pPr>
        <w:widowControl/>
        <w:shd w:val="clear" w:color="auto" w:fill="FFFFFF"/>
        <w:spacing w:line="580" w:lineRule="exact"/>
        <w:jc w:val="left"/>
        <w:rPr>
          <w:rFonts w:ascii="仿宋_GB2312" w:eastAsia="仿宋_GB2312" w:hAnsiTheme="minorEastAsia" w:cs="宋体"/>
          <w:kern w:val="0"/>
          <w:sz w:val="32"/>
          <w:szCs w:val="32"/>
        </w:rPr>
      </w:pPr>
      <w:r w:rsidRPr="00E0769B">
        <w:rPr>
          <w:rFonts w:ascii="仿宋_GB2312" w:eastAsia="仿宋_GB2312" w:hAnsiTheme="minorEastAsia" w:cs="宋体" w:hint="eastAsia"/>
          <w:kern w:val="0"/>
          <w:sz w:val="32"/>
          <w:szCs w:val="32"/>
        </w:rPr>
        <w:t xml:space="preserve">　　(三)财务会计报告，包括月度、年度财务会计报告；</w:t>
      </w:r>
    </w:p>
    <w:p w:rsidR="009A7166" w:rsidRPr="00E0769B" w:rsidRDefault="009A7166" w:rsidP="00E0769B">
      <w:pPr>
        <w:widowControl/>
        <w:shd w:val="clear" w:color="auto" w:fill="FFFFFF"/>
        <w:spacing w:line="580" w:lineRule="exact"/>
        <w:jc w:val="left"/>
        <w:rPr>
          <w:rFonts w:ascii="仿宋_GB2312" w:eastAsia="仿宋_GB2312" w:hAnsiTheme="minorEastAsia" w:cs="宋体"/>
          <w:kern w:val="0"/>
          <w:sz w:val="32"/>
          <w:szCs w:val="32"/>
        </w:rPr>
      </w:pPr>
      <w:r w:rsidRPr="00E0769B">
        <w:rPr>
          <w:rFonts w:ascii="仿宋_GB2312" w:eastAsia="仿宋_GB2312" w:hAnsiTheme="minorEastAsia" w:cs="宋体" w:hint="eastAsia"/>
          <w:kern w:val="0"/>
          <w:sz w:val="32"/>
          <w:szCs w:val="32"/>
        </w:rPr>
        <w:t xml:space="preserve">　　(四)其他会计资料，包括银行对账单、纳税申报表、会计档案移交清册、会计档案保管清册、会计档案销毁清册、会计档案鉴定意见书及其他具有保存价值的会计资料。</w:t>
      </w:r>
    </w:p>
    <w:p w:rsidR="00C32FE7" w:rsidRPr="00E0769B" w:rsidRDefault="00324A6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第八</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单位内部形成的电子会计资料，同时满足下列条件的，可仅以电子形式归档保存：</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(一)电子会计资料来源真实有效，由相应的信息系统生成和传输。</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(二)使用的会计核算系统能够准确、完整、有效接收和读取电子会计资料数据;能够输出符合归档格式的会计凭证、账簿、报表等会计资料;设定并履行了经办、审核、审批等必要的电子签证程序。</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(三)使用的档案管理系统能够有效接收、管理、利用电子会计档案数据，符合电子数据长期保管要求，并建立了电子会计档案与相应纸质会计档案的索引关系。</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lastRenderedPageBreak/>
        <w:t xml:space="preserve">　　(四)采取有效措施，防止电子会计档案数据被篡改。</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(五)建立电子会计档案备份制度，能够有效防范自然灾害、意外事故和人为破坏的影响。</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(六)不属于永久保存的会计档案。</w:t>
      </w:r>
    </w:p>
    <w:p w:rsidR="00C32FE7" w:rsidRPr="00E0769B" w:rsidRDefault="00324A6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第九</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单位从外部接收的原始凭证，附有符合《中华</w:t>
      </w:r>
      <w:r w:rsidRPr="00E0769B">
        <w:rPr>
          <w:rFonts w:ascii="仿宋_GB2312" w:eastAsia="仿宋_GB2312" w:hAnsiTheme="minorEastAsia" w:cs="Arial" w:hint="eastAsia"/>
          <w:sz w:val="32"/>
          <w:szCs w:val="32"/>
        </w:rPr>
        <w:t>人民共和国电子签名法》规定的第三方认证的电子签名，且同时满足第八</w:t>
      </w:r>
      <w:r w:rsidR="00C32FE7" w:rsidRPr="00E0769B">
        <w:rPr>
          <w:rFonts w:ascii="仿宋_GB2312" w:eastAsia="仿宋_GB2312" w:hAnsiTheme="minorEastAsia" w:cs="Arial" w:hint="eastAsia"/>
          <w:sz w:val="32"/>
          <w:szCs w:val="32"/>
        </w:rPr>
        <w:t>条规定条件的，可仅以电子形式归档保存。</w:t>
      </w:r>
    </w:p>
    <w:p w:rsidR="00C32FE7" w:rsidRPr="00E0769B" w:rsidRDefault="00C32FE7" w:rsidP="00E0769B">
      <w:pPr>
        <w:pStyle w:val="a3"/>
        <w:shd w:val="clear" w:color="auto" w:fill="FFFFFF"/>
        <w:spacing w:before="0" w:beforeAutospacing="0" w:after="0" w:afterAutospacing="0" w:line="580" w:lineRule="exact"/>
        <w:jc w:val="center"/>
        <w:rPr>
          <w:rFonts w:ascii="黑体" w:eastAsia="黑体" w:hAnsi="黑体" w:cs="Arial"/>
          <w:b/>
          <w:sz w:val="32"/>
          <w:szCs w:val="32"/>
        </w:rPr>
      </w:pPr>
      <w:r w:rsidRPr="00E0769B">
        <w:rPr>
          <w:rFonts w:ascii="黑体" w:eastAsia="黑体" w:hAnsi="黑体" w:cs="Arial" w:hint="eastAsia"/>
          <w:b/>
          <w:sz w:val="32"/>
          <w:szCs w:val="32"/>
        </w:rPr>
        <w:t>第三章 日常管理</w:t>
      </w:r>
    </w:p>
    <w:p w:rsidR="00C32FE7" w:rsidRPr="00E0769B" w:rsidRDefault="00324A6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第十</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学校财务处负责全校会计档案的日常管理和对全校各</w:t>
      </w:r>
      <w:r w:rsidR="00532B0E" w:rsidRPr="00E0769B">
        <w:rPr>
          <w:rFonts w:ascii="仿宋_GB2312" w:eastAsia="仿宋_GB2312" w:hAnsiTheme="minorEastAsia" w:cs="Arial" w:hint="eastAsia"/>
          <w:sz w:val="32"/>
          <w:szCs w:val="32"/>
        </w:rPr>
        <w:t>附属单位的会计档案管理进行</w:t>
      </w:r>
      <w:r w:rsidR="00C32FE7" w:rsidRPr="00E0769B">
        <w:rPr>
          <w:rFonts w:ascii="仿宋_GB2312" w:eastAsia="仿宋_GB2312" w:hAnsiTheme="minorEastAsia" w:cs="Arial" w:hint="eastAsia"/>
          <w:sz w:val="32"/>
          <w:szCs w:val="32"/>
        </w:rPr>
        <w:t>指导及监督。学校财务处设会计档案</w:t>
      </w:r>
      <w:r w:rsidR="00BE5552" w:rsidRPr="00E0769B">
        <w:rPr>
          <w:rFonts w:ascii="仿宋_GB2312" w:eastAsia="仿宋_GB2312" w:hAnsiTheme="minorEastAsia" w:cs="Arial" w:hint="eastAsia"/>
          <w:sz w:val="32"/>
          <w:szCs w:val="32"/>
        </w:rPr>
        <w:t>管理</w:t>
      </w:r>
      <w:r w:rsidR="00C32FE7" w:rsidRPr="00E0769B">
        <w:rPr>
          <w:rFonts w:ascii="仿宋_GB2312" w:eastAsia="仿宋_GB2312" w:hAnsiTheme="minorEastAsia" w:cs="Arial" w:hint="eastAsia"/>
          <w:sz w:val="32"/>
          <w:szCs w:val="32"/>
        </w:rPr>
        <w:t>岗位，按照归档范围和归档要求，负责定期将应当归档的会计资料整理立卷，编制会计档案保管清册。具体包括会计档案的搜集、整理、分类、装订、立卷、保管、交接、利用、期满销毁等工作。</w:t>
      </w:r>
    </w:p>
    <w:p w:rsidR="00324A67" w:rsidRPr="00E0769B" w:rsidRDefault="00324A67" w:rsidP="00E0769B">
      <w:pPr>
        <w:pStyle w:val="a3"/>
        <w:shd w:val="clear" w:color="auto" w:fill="FFFFFF"/>
        <w:spacing w:before="0" w:beforeAutospacing="0" w:after="0" w:afterAutospacing="0" w:line="580" w:lineRule="exact"/>
        <w:ind w:firstLine="555"/>
        <w:rPr>
          <w:rFonts w:ascii="仿宋_GB2312" w:eastAsia="仿宋_GB2312" w:hAnsiTheme="minorEastAsia" w:cs="Arial"/>
          <w:sz w:val="32"/>
          <w:szCs w:val="32"/>
        </w:rPr>
      </w:pPr>
      <w:r w:rsidRPr="00E0769B">
        <w:rPr>
          <w:rFonts w:ascii="黑体" w:eastAsia="黑体" w:hAnsi="黑体" w:cs="Arial" w:hint="eastAsia"/>
          <w:b/>
          <w:sz w:val="32"/>
          <w:szCs w:val="32"/>
        </w:rPr>
        <w:t>第十一</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学校会计档案的封面及装订材料由财务处和档案馆统一制作，财务处和档案馆应统一和规范会计档案的装订、立卷要求。</w:t>
      </w:r>
    </w:p>
    <w:p w:rsidR="00C32FE7" w:rsidRPr="00E0769B" w:rsidRDefault="00324A67" w:rsidP="00E0769B">
      <w:pPr>
        <w:pStyle w:val="a3"/>
        <w:shd w:val="clear" w:color="auto" w:fill="FFFFFF"/>
        <w:spacing w:before="0" w:beforeAutospacing="0" w:after="0" w:afterAutospacing="0" w:line="580" w:lineRule="exact"/>
        <w:ind w:firstLine="555"/>
        <w:rPr>
          <w:rFonts w:ascii="仿宋_GB2312" w:eastAsia="仿宋_GB2312" w:hAnsiTheme="minorEastAsia" w:cs="Arial"/>
          <w:sz w:val="32"/>
          <w:szCs w:val="32"/>
        </w:rPr>
      </w:pPr>
      <w:r w:rsidRPr="00E0769B">
        <w:rPr>
          <w:rFonts w:ascii="黑体" w:eastAsia="黑体" w:hAnsi="黑体" w:cs="Arial" w:hint="eastAsia"/>
          <w:b/>
          <w:sz w:val="32"/>
          <w:szCs w:val="32"/>
        </w:rPr>
        <w:t>第十二</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财务处</w:t>
      </w:r>
      <w:r w:rsidR="00532B0E" w:rsidRPr="00E0769B">
        <w:rPr>
          <w:rFonts w:ascii="仿宋_GB2312" w:eastAsia="仿宋_GB2312" w:hAnsiTheme="minorEastAsia" w:cs="Arial" w:hint="eastAsia"/>
          <w:sz w:val="32"/>
          <w:szCs w:val="32"/>
        </w:rPr>
        <w:t>、附属</w:t>
      </w:r>
      <w:r w:rsidR="00C32FE7" w:rsidRPr="00E0769B">
        <w:rPr>
          <w:rFonts w:ascii="仿宋_GB2312" w:eastAsia="仿宋_GB2312" w:hAnsiTheme="minorEastAsia" w:cs="Arial" w:hint="eastAsia"/>
          <w:sz w:val="32"/>
          <w:szCs w:val="32"/>
        </w:rPr>
        <w:t>单位的财会人员是会计档案的立卷人，应对本单位会计档案及时进行整理、装订、立卷和归档。财务处</w:t>
      </w:r>
      <w:r w:rsidR="00532B0E" w:rsidRPr="00E0769B">
        <w:rPr>
          <w:rFonts w:ascii="仿宋_GB2312" w:eastAsia="仿宋_GB2312" w:hAnsiTheme="minorEastAsia" w:cs="Arial" w:hint="eastAsia"/>
          <w:sz w:val="32"/>
          <w:szCs w:val="32"/>
        </w:rPr>
        <w:t>负责人、附属</w:t>
      </w:r>
      <w:r w:rsidR="00C32FE7" w:rsidRPr="00E0769B">
        <w:rPr>
          <w:rFonts w:ascii="仿宋_GB2312" w:eastAsia="仿宋_GB2312" w:hAnsiTheme="minorEastAsia" w:cs="Arial" w:hint="eastAsia"/>
          <w:sz w:val="32"/>
          <w:szCs w:val="32"/>
        </w:rPr>
        <w:t>单位主管会计对本单位的会计档案工作负责。</w:t>
      </w:r>
    </w:p>
    <w:p w:rsidR="00C32FE7" w:rsidRPr="00E0769B" w:rsidRDefault="00324A67" w:rsidP="00E0769B">
      <w:pPr>
        <w:pStyle w:val="a3"/>
        <w:shd w:val="clear" w:color="auto" w:fill="FFFFFF"/>
        <w:spacing w:before="0" w:beforeAutospacing="0" w:after="0" w:afterAutospacing="0" w:line="580" w:lineRule="exact"/>
        <w:ind w:firstLine="555"/>
        <w:rPr>
          <w:rFonts w:ascii="仿宋_GB2312" w:eastAsia="仿宋_GB2312" w:hAnsiTheme="minorEastAsia" w:cs="Arial"/>
          <w:sz w:val="32"/>
          <w:szCs w:val="32"/>
        </w:rPr>
      </w:pPr>
      <w:r w:rsidRPr="00E0769B">
        <w:rPr>
          <w:rFonts w:ascii="黑体" w:eastAsia="黑体" w:hAnsi="黑体" w:cs="Arial" w:hint="eastAsia"/>
          <w:b/>
          <w:sz w:val="32"/>
          <w:szCs w:val="32"/>
        </w:rPr>
        <w:t>第十三</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财务处</w:t>
      </w:r>
      <w:r w:rsidR="00C92A87" w:rsidRPr="00E0769B">
        <w:rPr>
          <w:rFonts w:ascii="仿宋_GB2312" w:eastAsia="仿宋_GB2312" w:hAnsiTheme="minorEastAsia" w:cs="Arial" w:hint="eastAsia"/>
          <w:sz w:val="32"/>
          <w:szCs w:val="32"/>
        </w:rPr>
        <w:t>、附属</w:t>
      </w:r>
      <w:r w:rsidR="00C32FE7" w:rsidRPr="00E0769B">
        <w:rPr>
          <w:rFonts w:ascii="仿宋_GB2312" w:eastAsia="仿宋_GB2312" w:hAnsiTheme="minorEastAsia" w:cs="Arial" w:hint="eastAsia"/>
          <w:sz w:val="32"/>
          <w:szCs w:val="32"/>
        </w:rPr>
        <w:t>单位应及时对形成的会计档案进行整理、装订、立卷和归档。</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lastRenderedPageBreak/>
        <w:t xml:space="preserve">　　(一)财务处要建立严格、合理、科学的会计凭证传递程序，健全各类账簿的记录和保管要求，统一各类财务报告的格式和编报时间，保证会计档案的完整、及时、规范。</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(二)</w:t>
      </w:r>
      <w:r w:rsidR="00BE5552" w:rsidRPr="00E0769B">
        <w:rPr>
          <w:rFonts w:ascii="仿宋_GB2312" w:eastAsia="仿宋_GB2312" w:hAnsiTheme="minorEastAsia" w:cs="Arial" w:hint="eastAsia"/>
          <w:sz w:val="32"/>
          <w:szCs w:val="32"/>
        </w:rPr>
        <w:t>对各类会计凭证，应每月进行整理和装订。</w:t>
      </w:r>
      <w:r w:rsidRPr="00E0769B">
        <w:rPr>
          <w:rFonts w:ascii="仿宋_GB2312" w:eastAsia="仿宋_GB2312" w:hAnsiTheme="minorEastAsia" w:cs="Arial" w:hint="eastAsia"/>
          <w:sz w:val="32"/>
          <w:szCs w:val="32"/>
        </w:rPr>
        <w:t>财务</w:t>
      </w:r>
      <w:r w:rsidR="00BE5552" w:rsidRPr="00E0769B">
        <w:rPr>
          <w:rFonts w:ascii="仿宋_GB2312" w:eastAsia="仿宋_GB2312" w:hAnsiTheme="minorEastAsia" w:cs="Arial" w:hint="eastAsia"/>
          <w:sz w:val="32"/>
          <w:szCs w:val="32"/>
        </w:rPr>
        <w:t>人员</w:t>
      </w:r>
      <w:r w:rsidRPr="00E0769B">
        <w:rPr>
          <w:rFonts w:ascii="仿宋_GB2312" w:eastAsia="仿宋_GB2312" w:hAnsiTheme="minorEastAsia" w:cs="Arial" w:hint="eastAsia"/>
          <w:sz w:val="32"/>
          <w:szCs w:val="32"/>
        </w:rPr>
        <w:t>应根据会计凭证的数量每天或定期(最长不得超过一周)及时进行整理和装订，防止凭证的散乱和遗失。</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(三)记账凭证应当连同所附的原始凭证或者原始凭证汇总表，按照编号顺序，折叠整齐，按期装订成册，并加具封面，注明应填列的内容，由装订人在装订线封签处签名或者盖章。</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(四)会计账薄上应载明账簿名称、所属会计年度、记账或管理人员、账簿启用和起</w:t>
      </w:r>
      <w:r w:rsidR="00ED6428" w:rsidRPr="00E0769B">
        <w:rPr>
          <w:rFonts w:ascii="仿宋_GB2312" w:eastAsia="仿宋_GB2312" w:hAnsiTheme="minorEastAsia" w:cs="Arial" w:hint="eastAsia"/>
          <w:sz w:val="32"/>
          <w:szCs w:val="32"/>
        </w:rPr>
        <w:t>止日期，并加盖财务</w:t>
      </w:r>
      <w:r w:rsidR="0080676B" w:rsidRPr="00E0769B">
        <w:rPr>
          <w:rFonts w:ascii="仿宋_GB2312" w:eastAsia="仿宋_GB2312" w:hAnsiTheme="minorEastAsia" w:cs="Arial" w:hint="eastAsia"/>
          <w:sz w:val="32"/>
          <w:szCs w:val="32"/>
        </w:rPr>
        <w:t>印章</w:t>
      </w:r>
      <w:r w:rsidR="00ED6428" w:rsidRPr="00E0769B">
        <w:rPr>
          <w:rFonts w:ascii="仿宋_GB2312" w:eastAsia="仿宋_GB2312" w:hAnsiTheme="minorEastAsia" w:cs="Arial" w:hint="eastAsia"/>
          <w:sz w:val="32"/>
          <w:szCs w:val="32"/>
        </w:rPr>
        <w:t>和分管财务</w:t>
      </w:r>
      <w:r w:rsidRPr="00E0769B">
        <w:rPr>
          <w:rFonts w:ascii="仿宋_GB2312" w:eastAsia="仿宋_GB2312" w:hAnsiTheme="minorEastAsia" w:cs="Arial" w:hint="eastAsia"/>
          <w:sz w:val="32"/>
          <w:szCs w:val="32"/>
        </w:rPr>
        <w:t>负责人(会计主管人员)的签章。采用财务信息处理自动生成的账薄，应按月打印</w:t>
      </w:r>
      <w:r w:rsidR="00ED6428" w:rsidRPr="00E0769B">
        <w:rPr>
          <w:rFonts w:ascii="仿宋_GB2312" w:eastAsia="仿宋_GB2312" w:hAnsiTheme="minorEastAsia" w:cs="Arial" w:hint="eastAsia"/>
          <w:sz w:val="32"/>
          <w:szCs w:val="32"/>
        </w:rPr>
        <w:t>出纸质会计档案，也应载明账簿名称及所属年度、管理人员，并加盖财务印</w:t>
      </w:r>
      <w:r w:rsidRPr="00E0769B">
        <w:rPr>
          <w:rFonts w:ascii="仿宋_GB2312" w:eastAsia="仿宋_GB2312" w:hAnsiTheme="minorEastAsia" w:cs="Arial" w:hint="eastAsia"/>
          <w:sz w:val="32"/>
          <w:szCs w:val="32"/>
        </w:rPr>
        <w:t>章，单位负责人或会计主管人员的签章。</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(五)各类财务报告，应按照年度保存。作为会计档案的各类财务报告应加盖单位公章，单位负责人、财务负责人及填报或者编制人应在报告上签章。</w:t>
      </w:r>
    </w:p>
    <w:p w:rsidR="00ED6428"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00324A67" w:rsidRPr="00E0769B">
        <w:rPr>
          <w:rFonts w:ascii="黑体" w:eastAsia="黑体" w:hAnsi="黑体" w:cs="Arial" w:hint="eastAsia"/>
          <w:b/>
          <w:sz w:val="32"/>
          <w:szCs w:val="32"/>
        </w:rPr>
        <w:t>第十四</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w:t>
      </w:r>
      <w:r w:rsidR="00ED6428" w:rsidRPr="00E0769B">
        <w:rPr>
          <w:rFonts w:ascii="仿宋_GB2312" w:eastAsia="仿宋_GB2312" w:hAnsiTheme="minorEastAsia" w:cs="Arial" w:hint="eastAsia"/>
          <w:sz w:val="32"/>
          <w:szCs w:val="32"/>
        </w:rPr>
        <w:t>为方便查阅，</w:t>
      </w:r>
      <w:r w:rsidRPr="00E0769B">
        <w:rPr>
          <w:rFonts w:ascii="仿宋_GB2312" w:eastAsia="仿宋_GB2312" w:hAnsiTheme="minorEastAsia" w:cs="Arial" w:hint="eastAsia"/>
          <w:sz w:val="32"/>
          <w:szCs w:val="32"/>
        </w:rPr>
        <w:t>财务处</w:t>
      </w:r>
      <w:r w:rsidR="00ED6428" w:rsidRPr="00E0769B">
        <w:rPr>
          <w:rFonts w:ascii="仿宋_GB2312" w:eastAsia="仿宋_GB2312" w:hAnsiTheme="minorEastAsia" w:cs="Arial" w:hint="eastAsia"/>
          <w:sz w:val="32"/>
          <w:szCs w:val="32"/>
        </w:rPr>
        <w:t>当年和之前年度</w:t>
      </w:r>
      <w:r w:rsidRPr="00E0769B">
        <w:rPr>
          <w:rFonts w:ascii="仿宋_GB2312" w:eastAsia="仿宋_GB2312" w:hAnsiTheme="minorEastAsia" w:cs="Arial" w:hint="eastAsia"/>
          <w:sz w:val="32"/>
          <w:szCs w:val="32"/>
        </w:rPr>
        <w:t>形成</w:t>
      </w:r>
      <w:r w:rsidR="00ED6428" w:rsidRPr="00E0769B">
        <w:rPr>
          <w:rFonts w:ascii="仿宋_GB2312" w:eastAsia="仿宋_GB2312" w:hAnsiTheme="minorEastAsia" w:cs="Arial" w:hint="eastAsia"/>
          <w:sz w:val="32"/>
          <w:szCs w:val="32"/>
        </w:rPr>
        <w:t>（最长不得超过三年）的</w:t>
      </w:r>
      <w:r w:rsidRPr="00E0769B">
        <w:rPr>
          <w:rFonts w:ascii="仿宋_GB2312" w:eastAsia="仿宋_GB2312" w:hAnsiTheme="minorEastAsia" w:cs="Arial" w:hint="eastAsia"/>
          <w:sz w:val="32"/>
          <w:szCs w:val="32"/>
        </w:rPr>
        <w:t>会计档案，由</w:t>
      </w:r>
      <w:r w:rsidR="00ED6428" w:rsidRPr="00E0769B">
        <w:rPr>
          <w:rFonts w:ascii="仿宋_GB2312" w:eastAsia="仿宋_GB2312" w:hAnsiTheme="minorEastAsia" w:cs="Arial" w:hint="eastAsia"/>
          <w:sz w:val="32"/>
          <w:szCs w:val="32"/>
        </w:rPr>
        <w:t>财务处档案管理人员负责妥善保管，超过上述年限会计档案应按学校档案馆的要求</w:t>
      </w:r>
      <w:r w:rsidRPr="00E0769B">
        <w:rPr>
          <w:rFonts w:ascii="仿宋_GB2312" w:eastAsia="仿宋_GB2312" w:hAnsiTheme="minorEastAsia" w:cs="Arial" w:hint="eastAsia"/>
          <w:sz w:val="32"/>
          <w:szCs w:val="32"/>
        </w:rPr>
        <w:t>编制移交清册，移交给</w:t>
      </w:r>
      <w:r w:rsidR="00ED6428" w:rsidRPr="00E0769B">
        <w:rPr>
          <w:rFonts w:ascii="仿宋_GB2312" w:eastAsia="仿宋_GB2312" w:hAnsiTheme="minorEastAsia" w:cs="Arial" w:hint="eastAsia"/>
          <w:sz w:val="32"/>
          <w:szCs w:val="32"/>
        </w:rPr>
        <w:t>档案馆</w:t>
      </w:r>
      <w:r w:rsidRPr="00E0769B">
        <w:rPr>
          <w:rFonts w:ascii="仿宋_GB2312" w:eastAsia="仿宋_GB2312" w:hAnsiTheme="minorEastAsia" w:cs="Arial" w:hint="eastAsia"/>
          <w:sz w:val="32"/>
          <w:szCs w:val="32"/>
        </w:rPr>
        <w:t xml:space="preserve">保管。　　</w:t>
      </w:r>
      <w:r w:rsidR="00ED6428" w:rsidRPr="00E0769B">
        <w:rPr>
          <w:rFonts w:ascii="仿宋_GB2312" w:eastAsia="仿宋_GB2312" w:hAnsiTheme="minorEastAsia" w:cs="Arial" w:hint="eastAsia"/>
          <w:sz w:val="32"/>
          <w:szCs w:val="32"/>
        </w:rPr>
        <w:t xml:space="preserve">    </w:t>
      </w:r>
    </w:p>
    <w:p w:rsidR="00C32FE7" w:rsidRPr="00E0769B" w:rsidRDefault="00324A6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lastRenderedPageBreak/>
        <w:t xml:space="preserve">　　</w:t>
      </w:r>
      <w:r w:rsidRPr="00E0769B">
        <w:rPr>
          <w:rFonts w:ascii="黑体" w:eastAsia="黑体" w:hAnsi="黑体" w:cs="Arial" w:hint="eastAsia"/>
          <w:b/>
          <w:sz w:val="32"/>
          <w:szCs w:val="32"/>
        </w:rPr>
        <w:t>第十五</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财务处形成的会计档案，由会计档案</w:t>
      </w:r>
      <w:r w:rsidR="00FF7871" w:rsidRPr="00E0769B">
        <w:rPr>
          <w:rFonts w:ascii="仿宋_GB2312" w:eastAsia="仿宋_GB2312" w:hAnsiTheme="minorEastAsia" w:cs="Arial" w:hint="eastAsia"/>
          <w:sz w:val="32"/>
          <w:szCs w:val="32"/>
        </w:rPr>
        <w:t>管理人员</w:t>
      </w:r>
      <w:r w:rsidR="00C32FE7" w:rsidRPr="00E0769B">
        <w:rPr>
          <w:rFonts w:ascii="仿宋_GB2312" w:eastAsia="仿宋_GB2312" w:hAnsiTheme="minorEastAsia" w:cs="Arial" w:hint="eastAsia"/>
          <w:sz w:val="32"/>
          <w:szCs w:val="32"/>
        </w:rPr>
        <w:t>保管;</w:t>
      </w:r>
      <w:r w:rsidRPr="00E0769B">
        <w:rPr>
          <w:rFonts w:ascii="仿宋_GB2312" w:eastAsia="仿宋_GB2312" w:hAnsiTheme="minorEastAsia" w:cs="Arial" w:hint="eastAsia"/>
          <w:sz w:val="32"/>
          <w:szCs w:val="32"/>
        </w:rPr>
        <w:t>附属</w:t>
      </w:r>
      <w:r w:rsidR="00C32FE7" w:rsidRPr="00E0769B">
        <w:rPr>
          <w:rFonts w:ascii="仿宋_GB2312" w:eastAsia="仿宋_GB2312" w:hAnsiTheme="minorEastAsia" w:cs="Arial" w:hint="eastAsia"/>
          <w:sz w:val="32"/>
          <w:szCs w:val="32"/>
        </w:rPr>
        <w:t>单位会计档案，由该单位会计主管(会计)保管，出纳人员不得兼管会计档案。</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324A67" w:rsidRPr="00E0769B">
        <w:rPr>
          <w:rFonts w:ascii="黑体" w:eastAsia="黑体" w:hAnsi="黑体" w:cs="Arial" w:hint="eastAsia"/>
          <w:b/>
          <w:sz w:val="32"/>
          <w:szCs w:val="32"/>
        </w:rPr>
        <w:t>十六</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会计档案保管期限分为永久、定期两类。定期保管期限为10年、</w:t>
      </w:r>
      <w:r w:rsidR="00FF7871" w:rsidRPr="00E0769B">
        <w:rPr>
          <w:rFonts w:ascii="仿宋_GB2312" w:eastAsia="仿宋_GB2312" w:hAnsiTheme="minorEastAsia" w:cs="Arial" w:hint="eastAsia"/>
          <w:sz w:val="32"/>
          <w:szCs w:val="32"/>
        </w:rPr>
        <w:t>30</w:t>
      </w:r>
      <w:r w:rsidRPr="00E0769B">
        <w:rPr>
          <w:rFonts w:ascii="仿宋_GB2312" w:eastAsia="仿宋_GB2312" w:hAnsiTheme="minorEastAsia" w:cs="Arial" w:hint="eastAsia"/>
          <w:sz w:val="32"/>
          <w:szCs w:val="32"/>
        </w:rPr>
        <w:t>年</w:t>
      </w:r>
      <w:r w:rsidR="00FF7871" w:rsidRPr="00E0769B">
        <w:rPr>
          <w:rFonts w:ascii="仿宋_GB2312" w:eastAsia="仿宋_GB2312" w:hAnsiTheme="minorEastAsia" w:cs="Arial" w:hint="eastAsia"/>
          <w:sz w:val="32"/>
          <w:szCs w:val="32"/>
        </w:rPr>
        <w:t>两</w:t>
      </w:r>
      <w:r w:rsidRPr="00E0769B">
        <w:rPr>
          <w:rFonts w:ascii="仿宋_GB2312" w:eastAsia="仿宋_GB2312" w:hAnsiTheme="minorEastAsia" w:cs="Arial" w:hint="eastAsia"/>
          <w:sz w:val="32"/>
          <w:szCs w:val="32"/>
        </w:rPr>
        <w:t>类。会计档案的保管期限，从当年会计年度终了后的第一天算起。</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本办法规定的会计档案保管期限为最低保管期限，各类会计档案的保管原则上应当按照本办法附表所列期限执行。</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324A67" w:rsidRPr="00E0769B">
        <w:rPr>
          <w:rFonts w:ascii="黑体" w:eastAsia="黑体" w:hAnsi="黑体" w:cs="Arial" w:hint="eastAsia"/>
          <w:b/>
          <w:sz w:val="32"/>
          <w:szCs w:val="32"/>
        </w:rPr>
        <w:t>十七</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学校以下会计档案应永久保存：</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(一)学校及各</w:t>
      </w:r>
      <w:r w:rsidR="00FF7871" w:rsidRPr="00E0769B">
        <w:rPr>
          <w:rFonts w:ascii="仿宋_GB2312" w:eastAsia="仿宋_GB2312" w:hAnsiTheme="minorEastAsia" w:cs="Arial" w:hint="eastAsia"/>
          <w:sz w:val="32"/>
          <w:szCs w:val="32"/>
        </w:rPr>
        <w:t>附属</w:t>
      </w:r>
      <w:r w:rsidRPr="00E0769B">
        <w:rPr>
          <w:rFonts w:ascii="仿宋_GB2312" w:eastAsia="仿宋_GB2312" w:hAnsiTheme="minorEastAsia" w:cs="Arial" w:hint="eastAsia"/>
          <w:sz w:val="32"/>
          <w:szCs w:val="32"/>
        </w:rPr>
        <w:t>单位的年度财务报告;</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(二)</w:t>
      </w:r>
      <w:r w:rsidR="00FF7871" w:rsidRPr="00E0769B">
        <w:rPr>
          <w:rFonts w:ascii="仿宋_GB2312" w:eastAsia="仿宋_GB2312" w:hAnsiTheme="minorEastAsia" w:cs="Arial" w:hint="eastAsia"/>
          <w:sz w:val="32"/>
          <w:szCs w:val="32"/>
        </w:rPr>
        <w:t>会计档案鉴定意见书</w:t>
      </w:r>
      <w:r w:rsidRPr="00E0769B">
        <w:rPr>
          <w:rFonts w:ascii="仿宋_GB2312" w:eastAsia="仿宋_GB2312" w:hAnsiTheme="minorEastAsia" w:cs="Arial" w:hint="eastAsia"/>
          <w:sz w:val="32"/>
          <w:szCs w:val="32"/>
        </w:rPr>
        <w:t>;</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(三)会计档案保管清册;</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(四)会计档案销毁清册。</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324A67" w:rsidRPr="00E0769B">
        <w:rPr>
          <w:rFonts w:ascii="黑体" w:eastAsia="黑体" w:hAnsi="黑体" w:cs="Arial" w:hint="eastAsia"/>
          <w:b/>
          <w:sz w:val="32"/>
          <w:szCs w:val="32"/>
        </w:rPr>
        <w:t>十八</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学校及学校所属各单位的年度财务报告(年度决算及文字说明)、会计档案保管清册、会计档案销毁清册等永久性保管的会计档案，财务处门在装订立卷时应在其封面上标明“永久保存”字样，单独保存。</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2073B" w:rsidRPr="00E0769B">
        <w:rPr>
          <w:rFonts w:ascii="黑体" w:eastAsia="黑体" w:hAnsi="黑体" w:cs="Arial" w:hint="eastAsia"/>
          <w:b/>
          <w:sz w:val="32"/>
          <w:szCs w:val="32"/>
        </w:rPr>
        <w:t>十九</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财务处和档案馆之间移交会计档案由财务处和档案馆指派人员办理;其他单位和档案馆之间移交会计档案由双方单位的经办人员办理，移交工作接受档案馆和财务处指派人员以及移交单位负责人的监督;学校各单位之间因故移交会计档案由双方单位的具体经办人员办理，移交</w:t>
      </w:r>
      <w:r w:rsidRPr="00E0769B">
        <w:rPr>
          <w:rFonts w:ascii="仿宋_GB2312" w:eastAsia="仿宋_GB2312" w:hAnsiTheme="minorEastAsia" w:cs="Arial" w:hint="eastAsia"/>
          <w:sz w:val="32"/>
          <w:szCs w:val="32"/>
        </w:rPr>
        <w:lastRenderedPageBreak/>
        <w:t>工作接受财务处指派人员和交接双方单位的负责人的监督。</w:t>
      </w:r>
    </w:p>
    <w:p w:rsidR="00C32FE7" w:rsidRPr="00E0769B" w:rsidRDefault="00B2073B"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第二十</w:t>
      </w:r>
      <w:r w:rsidR="00C32FE7" w:rsidRPr="00E0769B">
        <w:rPr>
          <w:rFonts w:ascii="黑体" w:eastAsia="黑体" w:hAnsi="黑体" w:cs="Arial" w:hint="eastAsia"/>
          <w:b/>
          <w:sz w:val="32"/>
          <w:szCs w:val="32"/>
        </w:rPr>
        <w:t>条</w:t>
      </w:r>
      <w:r w:rsidR="00C32FE7" w:rsidRPr="00E0769B">
        <w:rPr>
          <w:rFonts w:ascii="仿宋_GB2312" w:eastAsia="仿宋_GB2312" w:hAnsiTheme="minorEastAsia" w:cs="Arial" w:hint="eastAsia"/>
          <w:sz w:val="32"/>
          <w:szCs w:val="32"/>
        </w:rPr>
        <w:t xml:space="preserve"> 交接会计档案时，交接双方应当按照会计档案移交清册所列的内容逐项交接。交接完毕后，交接双方经办人和监交人应当在会计档案移交清册上签名或者盖章。</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2073B" w:rsidRPr="00E0769B">
        <w:rPr>
          <w:rFonts w:ascii="黑体" w:eastAsia="黑体" w:hAnsi="黑体" w:cs="Arial" w:hint="eastAsia"/>
          <w:b/>
          <w:sz w:val="32"/>
          <w:szCs w:val="32"/>
        </w:rPr>
        <w:t>二十一</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已经立卷归档的会计档案，任何人不得私自拆封或抽换。尚未移交给档案馆的会计档案，确需拆封重新整理的，报财务处</w:t>
      </w:r>
      <w:r w:rsidR="00C83B05" w:rsidRPr="00E0769B">
        <w:rPr>
          <w:rFonts w:ascii="仿宋_GB2312" w:eastAsia="仿宋_GB2312" w:hAnsiTheme="minorEastAsia" w:cs="Arial" w:hint="eastAsia"/>
          <w:sz w:val="32"/>
          <w:szCs w:val="32"/>
        </w:rPr>
        <w:t>长</w:t>
      </w:r>
      <w:r w:rsidRPr="00E0769B">
        <w:rPr>
          <w:rFonts w:ascii="仿宋_GB2312" w:eastAsia="仿宋_GB2312" w:hAnsiTheme="minorEastAsia" w:cs="Arial" w:hint="eastAsia"/>
          <w:sz w:val="32"/>
          <w:szCs w:val="32"/>
        </w:rPr>
        <w:t>批准后，由财务处派人监督办理;已移交给学校档案馆保管的会计档案，原则上应保持原卷册的封装，个别需要拆封重新整理的，档案馆应当会同财务处和经办人员共同拆封整理。</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2073B" w:rsidRPr="00E0769B">
        <w:rPr>
          <w:rFonts w:ascii="黑体" w:eastAsia="黑体" w:hAnsi="黑体" w:cs="Arial" w:hint="eastAsia"/>
          <w:b/>
          <w:sz w:val="32"/>
          <w:szCs w:val="32"/>
        </w:rPr>
        <w:t>二十二</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学校财务处</w:t>
      </w:r>
      <w:r w:rsidR="00C83B05" w:rsidRPr="00E0769B">
        <w:rPr>
          <w:rFonts w:ascii="仿宋_GB2312" w:eastAsia="仿宋_GB2312" w:hAnsiTheme="minorEastAsia" w:cs="Arial" w:hint="eastAsia"/>
          <w:sz w:val="32"/>
          <w:szCs w:val="32"/>
        </w:rPr>
        <w:t>及其他附属</w:t>
      </w:r>
      <w:r w:rsidRPr="00E0769B">
        <w:rPr>
          <w:rFonts w:ascii="仿宋_GB2312" w:eastAsia="仿宋_GB2312" w:hAnsiTheme="minorEastAsia" w:cs="Arial" w:hint="eastAsia"/>
          <w:sz w:val="32"/>
          <w:szCs w:val="32"/>
        </w:rPr>
        <w:t>单位应当建立健全会计档案的查阅、复制登记制度，既要方便查阅会计档案，又要保证会计档案的安全。</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二十三</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w:t>
      </w:r>
      <w:r w:rsidR="00C83B05" w:rsidRPr="00E0769B">
        <w:rPr>
          <w:rFonts w:ascii="仿宋_GB2312" w:eastAsia="仿宋_GB2312" w:hAnsiTheme="minorEastAsia" w:cs="Arial" w:hint="eastAsia"/>
          <w:sz w:val="32"/>
          <w:szCs w:val="32"/>
        </w:rPr>
        <w:t>财务处</w:t>
      </w:r>
      <w:r w:rsidRPr="00E0769B">
        <w:rPr>
          <w:rFonts w:ascii="仿宋_GB2312" w:eastAsia="仿宋_GB2312" w:hAnsiTheme="minorEastAsia" w:cs="Arial" w:hint="eastAsia"/>
          <w:sz w:val="32"/>
          <w:szCs w:val="32"/>
        </w:rPr>
        <w:t>应设立会计档案查阅薄，记载查阅的时间、目的、查阅的内容及查阅人。</w:t>
      </w:r>
      <w:r w:rsidR="00C83B05" w:rsidRPr="00E0769B">
        <w:rPr>
          <w:rFonts w:ascii="仿宋_GB2312" w:eastAsia="仿宋_GB2312" w:hAnsiTheme="minorEastAsia" w:cs="Arial" w:hint="eastAsia"/>
          <w:sz w:val="32"/>
          <w:szCs w:val="32"/>
        </w:rPr>
        <w:t>学校各</w:t>
      </w:r>
      <w:r w:rsidRPr="00E0769B">
        <w:rPr>
          <w:rFonts w:ascii="仿宋_GB2312" w:eastAsia="仿宋_GB2312" w:hAnsiTheme="minorEastAsia" w:cs="Arial" w:hint="eastAsia"/>
          <w:sz w:val="32"/>
          <w:szCs w:val="32"/>
        </w:rPr>
        <w:t>单位</w:t>
      </w:r>
      <w:r w:rsidR="0052159A" w:rsidRPr="00E0769B">
        <w:rPr>
          <w:rFonts w:ascii="仿宋_GB2312" w:eastAsia="仿宋_GB2312" w:hAnsiTheme="minorEastAsia" w:cs="Arial" w:hint="eastAsia"/>
          <w:sz w:val="32"/>
          <w:szCs w:val="32"/>
        </w:rPr>
        <w:t>工作人员因工作需要</w:t>
      </w:r>
      <w:r w:rsidRPr="00E0769B">
        <w:rPr>
          <w:rFonts w:ascii="仿宋_GB2312" w:eastAsia="仿宋_GB2312" w:hAnsiTheme="minorEastAsia" w:cs="Arial" w:hint="eastAsia"/>
          <w:sz w:val="32"/>
          <w:szCs w:val="32"/>
        </w:rPr>
        <w:t>查阅会计档案</w:t>
      </w:r>
      <w:r w:rsidR="00C83B05" w:rsidRPr="00E0769B">
        <w:rPr>
          <w:rFonts w:ascii="仿宋_GB2312" w:eastAsia="仿宋_GB2312" w:hAnsiTheme="minorEastAsia" w:cs="Arial" w:hint="eastAsia"/>
          <w:sz w:val="32"/>
          <w:szCs w:val="32"/>
        </w:rPr>
        <w:t>时，必须</w:t>
      </w:r>
      <w:r w:rsidR="0052159A" w:rsidRPr="00E0769B">
        <w:rPr>
          <w:rFonts w:ascii="仿宋_GB2312" w:eastAsia="仿宋_GB2312" w:hAnsiTheme="minorEastAsia" w:cs="Arial" w:hint="eastAsia"/>
          <w:sz w:val="32"/>
          <w:szCs w:val="32"/>
        </w:rPr>
        <w:t>报</w:t>
      </w:r>
      <w:r w:rsidR="00C83B05" w:rsidRPr="00E0769B">
        <w:rPr>
          <w:rFonts w:ascii="仿宋_GB2312" w:eastAsia="仿宋_GB2312" w:hAnsiTheme="minorEastAsia" w:cs="Arial" w:hint="eastAsia"/>
          <w:sz w:val="32"/>
          <w:szCs w:val="32"/>
        </w:rPr>
        <w:t>经</w:t>
      </w:r>
      <w:r w:rsidR="0052159A" w:rsidRPr="00E0769B">
        <w:rPr>
          <w:rFonts w:ascii="仿宋_GB2312" w:eastAsia="仿宋_GB2312" w:hAnsiTheme="minorEastAsia" w:cs="Arial" w:hint="eastAsia"/>
          <w:sz w:val="32"/>
          <w:szCs w:val="32"/>
        </w:rPr>
        <w:t>本单位负责人</w:t>
      </w:r>
      <w:r w:rsidR="00C24189" w:rsidRPr="00E0769B">
        <w:rPr>
          <w:rFonts w:ascii="仿宋_GB2312" w:eastAsia="仿宋_GB2312" w:hAnsiTheme="minorEastAsia" w:cs="Arial" w:hint="eastAsia"/>
          <w:sz w:val="32"/>
          <w:szCs w:val="32"/>
        </w:rPr>
        <w:t>批准并征得</w:t>
      </w:r>
      <w:r w:rsidR="00C83B05" w:rsidRPr="00E0769B">
        <w:rPr>
          <w:rFonts w:ascii="仿宋_GB2312" w:eastAsia="仿宋_GB2312" w:hAnsiTheme="minorEastAsia" w:cs="Arial" w:hint="eastAsia"/>
          <w:sz w:val="32"/>
          <w:szCs w:val="32"/>
        </w:rPr>
        <w:t>财务</w:t>
      </w:r>
      <w:r w:rsidR="00C24189" w:rsidRPr="00E0769B">
        <w:rPr>
          <w:rFonts w:ascii="仿宋_GB2312" w:eastAsia="仿宋_GB2312" w:hAnsiTheme="minorEastAsia" w:cs="Arial" w:hint="eastAsia"/>
          <w:sz w:val="32"/>
          <w:szCs w:val="32"/>
        </w:rPr>
        <w:t>负责人许可，</w:t>
      </w:r>
      <w:r w:rsidRPr="00E0769B">
        <w:rPr>
          <w:rFonts w:ascii="仿宋_GB2312" w:eastAsia="仿宋_GB2312" w:hAnsiTheme="minorEastAsia" w:cs="Arial" w:hint="eastAsia"/>
          <w:sz w:val="32"/>
          <w:szCs w:val="32"/>
        </w:rPr>
        <w:t>在</w:t>
      </w:r>
      <w:r w:rsidR="00C83B05" w:rsidRPr="00E0769B">
        <w:rPr>
          <w:rFonts w:ascii="仿宋_GB2312" w:eastAsia="仿宋_GB2312" w:hAnsiTheme="minorEastAsia" w:cs="Arial" w:hint="eastAsia"/>
          <w:sz w:val="32"/>
          <w:szCs w:val="32"/>
        </w:rPr>
        <w:t>会计档案管理人员的监督下</w:t>
      </w:r>
      <w:r w:rsidRPr="00E0769B">
        <w:rPr>
          <w:rFonts w:ascii="仿宋_GB2312" w:eastAsia="仿宋_GB2312" w:hAnsiTheme="minorEastAsia" w:cs="Arial" w:hint="eastAsia"/>
          <w:sz w:val="32"/>
          <w:szCs w:val="32"/>
        </w:rPr>
        <w:t>办理查阅、复制登记手续后方可查阅、复制。</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二十四</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财务处保存的会计档案原则上不得外借，如有特殊需要，已移交档案馆的，经财务处</w:t>
      </w:r>
      <w:r w:rsidR="009A7166" w:rsidRPr="00E0769B">
        <w:rPr>
          <w:rFonts w:ascii="仿宋_GB2312" w:eastAsia="仿宋_GB2312" w:hAnsiTheme="minorEastAsia" w:cs="Arial" w:hint="eastAsia"/>
          <w:sz w:val="32"/>
          <w:szCs w:val="32"/>
        </w:rPr>
        <w:t>负责人和档案馆负责人批准</w:t>
      </w:r>
      <w:r w:rsidR="00260B80" w:rsidRPr="00E0769B">
        <w:rPr>
          <w:rFonts w:ascii="仿宋_GB2312" w:eastAsia="仿宋_GB2312" w:hAnsiTheme="minorEastAsia" w:cs="Arial" w:hint="eastAsia"/>
          <w:sz w:val="32"/>
          <w:szCs w:val="32"/>
        </w:rPr>
        <w:t>；</w:t>
      </w:r>
      <w:r w:rsidR="009A7166" w:rsidRPr="00E0769B">
        <w:rPr>
          <w:rFonts w:ascii="仿宋_GB2312" w:eastAsia="仿宋_GB2312" w:hAnsiTheme="minorEastAsia" w:cs="Arial" w:hint="eastAsia"/>
          <w:sz w:val="32"/>
          <w:szCs w:val="32"/>
        </w:rPr>
        <w:t>尚未移交档案馆的，经</w:t>
      </w:r>
      <w:r w:rsidRPr="00E0769B">
        <w:rPr>
          <w:rFonts w:ascii="仿宋_GB2312" w:eastAsia="仿宋_GB2312" w:hAnsiTheme="minorEastAsia" w:cs="Arial" w:hint="eastAsia"/>
          <w:sz w:val="32"/>
          <w:szCs w:val="32"/>
        </w:rPr>
        <w:t>财务</w:t>
      </w:r>
      <w:r w:rsidR="00260B80" w:rsidRPr="00E0769B">
        <w:rPr>
          <w:rFonts w:ascii="仿宋_GB2312" w:eastAsia="仿宋_GB2312" w:hAnsiTheme="minorEastAsia" w:cs="Arial" w:hint="eastAsia"/>
          <w:sz w:val="32"/>
          <w:szCs w:val="32"/>
        </w:rPr>
        <w:t>处</w:t>
      </w:r>
      <w:r w:rsidRPr="00E0769B">
        <w:rPr>
          <w:rFonts w:ascii="仿宋_GB2312" w:eastAsia="仿宋_GB2312" w:hAnsiTheme="minorEastAsia" w:cs="Arial" w:hint="eastAsia"/>
          <w:sz w:val="32"/>
          <w:szCs w:val="32"/>
        </w:rPr>
        <w:t>负责人批准后，方可办理借阅登记手续，并要限期归还。查阅或者复</w:t>
      </w:r>
      <w:r w:rsidRPr="00E0769B">
        <w:rPr>
          <w:rFonts w:ascii="仿宋_GB2312" w:eastAsia="仿宋_GB2312" w:hAnsiTheme="minorEastAsia" w:cs="Arial" w:hint="eastAsia"/>
          <w:sz w:val="32"/>
          <w:szCs w:val="32"/>
        </w:rPr>
        <w:lastRenderedPageBreak/>
        <w:t>制会计档案的人员，严禁在会计档案上涂画、拆封和接换。</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二十五</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对涉密的会计档案，未经学校</w:t>
      </w:r>
      <w:r w:rsidR="009A7166" w:rsidRPr="00E0769B">
        <w:rPr>
          <w:rFonts w:ascii="仿宋_GB2312" w:eastAsia="仿宋_GB2312" w:hAnsiTheme="minorEastAsia" w:cs="Arial" w:hint="eastAsia"/>
          <w:sz w:val="32"/>
          <w:szCs w:val="32"/>
        </w:rPr>
        <w:t>财务</w:t>
      </w:r>
      <w:r w:rsidRPr="00E0769B">
        <w:rPr>
          <w:rFonts w:ascii="仿宋_GB2312" w:eastAsia="仿宋_GB2312" w:hAnsiTheme="minorEastAsia" w:cs="Arial" w:hint="eastAsia"/>
          <w:sz w:val="32"/>
          <w:szCs w:val="32"/>
        </w:rPr>
        <w:t>部门及保密主管部门批准，不得以任何形式查阅或者复制。</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二十六</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学校财务处、档案馆应组织相关人员，每年对会计档案进行鉴定，并形成会计档案鉴定销毁意见书。经鉴定，仍需继续保存的会计档案，应重新划定保管期限;对保管期满，已无保存价值的会计档案应当按照一定程序进行销毁。</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二十七</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保管期满但未结清的债权债务原始凭证、记账凭证和涉及到其他未了事项的原始凭证、记账凭证，不得销毁，应当单独抽出立卷，保管到未了事项完结为止。单独抽出立卷的会计档案，应当在会计档案销毁清册和会计档案保管清册中列明。</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二十八</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保管期满的会计档案，除本办法第</w:t>
      </w:r>
      <w:r w:rsidR="00B8570B" w:rsidRPr="00E0769B">
        <w:rPr>
          <w:rFonts w:ascii="仿宋_GB2312" w:eastAsia="仿宋_GB2312" w:hAnsiTheme="minorEastAsia" w:cs="Arial" w:hint="eastAsia"/>
          <w:sz w:val="32"/>
          <w:szCs w:val="32"/>
        </w:rPr>
        <w:t>二十七</w:t>
      </w:r>
      <w:r w:rsidRPr="00E0769B">
        <w:rPr>
          <w:rFonts w:ascii="仿宋_GB2312" w:eastAsia="仿宋_GB2312" w:hAnsiTheme="minorEastAsia" w:cs="Arial" w:hint="eastAsia"/>
          <w:sz w:val="32"/>
          <w:szCs w:val="32"/>
        </w:rPr>
        <w:t>条规定的情形外，可以按照以下程序销毁：</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(一)由学校档案馆会同财务处提出销毁意见，编制会计档案销毁清册，列明销毁会计档案的名称、卷号、册数、起止年度和档案编号、应保管期限、已保管期限，销毁时间等内容;</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(二)由档案馆和财务处负责人、主管财务和档案工作的校领导分别在销毁清册上签署意见;</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(三)销毁会计档案时，应当由档案馆和财务处</w:t>
      </w:r>
      <w:r w:rsidR="009A7166" w:rsidRPr="00E0769B">
        <w:rPr>
          <w:rFonts w:ascii="仿宋_GB2312" w:eastAsia="仿宋_GB2312" w:hAnsiTheme="minorEastAsia" w:cs="Arial" w:hint="eastAsia"/>
          <w:sz w:val="32"/>
          <w:szCs w:val="32"/>
        </w:rPr>
        <w:t>共同派员监销</w:t>
      </w:r>
      <w:r w:rsidRPr="00E0769B">
        <w:rPr>
          <w:rFonts w:ascii="仿宋_GB2312" w:eastAsia="仿宋_GB2312" w:hAnsiTheme="minorEastAsia" w:cs="Arial" w:hint="eastAsia"/>
          <w:sz w:val="32"/>
          <w:szCs w:val="32"/>
        </w:rPr>
        <w:t>;</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lastRenderedPageBreak/>
        <w:t xml:space="preserve">　　(四)监销人在销毁会计档案前，应当按照会计档案销毁清册所列的内容清点核对所要销毁的会计档案;销毁后，应当在会计档案销毁清册上签名盖章，将监销情况分别报告</w:t>
      </w:r>
      <w:r w:rsidR="00E71F77" w:rsidRPr="00E0769B">
        <w:rPr>
          <w:rFonts w:ascii="仿宋_GB2312" w:eastAsia="仿宋_GB2312" w:hAnsiTheme="minorEastAsia" w:cs="Arial" w:hint="eastAsia"/>
          <w:sz w:val="32"/>
          <w:szCs w:val="32"/>
        </w:rPr>
        <w:t>档案馆和财务处负责人、</w:t>
      </w:r>
      <w:r w:rsidRPr="00E0769B">
        <w:rPr>
          <w:rFonts w:ascii="仿宋_GB2312" w:eastAsia="仿宋_GB2312" w:hAnsiTheme="minorEastAsia" w:cs="Arial" w:hint="eastAsia"/>
          <w:sz w:val="32"/>
          <w:szCs w:val="32"/>
        </w:rPr>
        <w:t>学校分管财务和档案工作的校领导。</w:t>
      </w:r>
    </w:p>
    <w:p w:rsidR="00C32FE7" w:rsidRPr="00E0769B" w:rsidRDefault="00C32FE7" w:rsidP="00E0769B">
      <w:pPr>
        <w:pStyle w:val="a3"/>
        <w:shd w:val="clear" w:color="auto" w:fill="FFFFFF"/>
        <w:spacing w:before="0" w:beforeAutospacing="0" w:after="0" w:afterAutospacing="0" w:line="580" w:lineRule="exact"/>
        <w:jc w:val="center"/>
        <w:rPr>
          <w:rFonts w:ascii="黑体" w:eastAsia="黑体" w:hAnsi="黑体" w:cs="Arial"/>
          <w:b/>
          <w:sz w:val="32"/>
          <w:szCs w:val="32"/>
        </w:rPr>
      </w:pPr>
      <w:r w:rsidRPr="00E0769B">
        <w:rPr>
          <w:rFonts w:ascii="黑体" w:eastAsia="黑体" w:hAnsi="黑体" w:cs="Arial" w:hint="eastAsia"/>
          <w:b/>
          <w:sz w:val="32"/>
          <w:szCs w:val="32"/>
        </w:rPr>
        <w:t>第四章 附则</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二十九</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本办法由财务处负责解释。</w:t>
      </w:r>
    </w:p>
    <w:p w:rsidR="00C32FE7" w:rsidRPr="00E0769B" w:rsidRDefault="00C32FE7" w:rsidP="00E0769B">
      <w:pPr>
        <w:pStyle w:val="a3"/>
        <w:shd w:val="clear" w:color="auto" w:fill="FFFFFF"/>
        <w:spacing w:before="0" w:beforeAutospacing="0" w:after="0" w:afterAutospacing="0" w:line="580" w:lineRule="exact"/>
        <w:rPr>
          <w:rFonts w:ascii="仿宋_GB2312" w:eastAsia="仿宋_GB2312" w:hAnsiTheme="minorEastAsia" w:cs="Arial"/>
          <w:sz w:val="32"/>
          <w:szCs w:val="32"/>
        </w:rPr>
      </w:pPr>
      <w:r w:rsidRPr="00E0769B">
        <w:rPr>
          <w:rFonts w:ascii="仿宋_GB2312" w:eastAsia="仿宋_GB2312" w:hAnsiTheme="minorEastAsia" w:cs="Arial" w:hint="eastAsia"/>
          <w:sz w:val="32"/>
          <w:szCs w:val="32"/>
        </w:rPr>
        <w:t xml:space="preserve">　　</w:t>
      </w:r>
      <w:r w:rsidRPr="00E0769B">
        <w:rPr>
          <w:rFonts w:ascii="黑体" w:eastAsia="黑体" w:hAnsi="黑体" w:cs="Arial" w:hint="eastAsia"/>
          <w:b/>
          <w:sz w:val="32"/>
          <w:szCs w:val="32"/>
        </w:rPr>
        <w:t>第</w:t>
      </w:r>
      <w:r w:rsidR="00B8570B" w:rsidRPr="00E0769B">
        <w:rPr>
          <w:rFonts w:ascii="黑体" w:eastAsia="黑体" w:hAnsi="黑体" w:cs="Arial" w:hint="eastAsia"/>
          <w:b/>
          <w:sz w:val="32"/>
          <w:szCs w:val="32"/>
        </w:rPr>
        <w:t>三十</w:t>
      </w:r>
      <w:r w:rsidRPr="00E0769B">
        <w:rPr>
          <w:rFonts w:ascii="黑体" w:eastAsia="黑体" w:hAnsi="黑体" w:cs="Arial" w:hint="eastAsia"/>
          <w:b/>
          <w:sz w:val="32"/>
          <w:szCs w:val="32"/>
        </w:rPr>
        <w:t>条</w:t>
      </w:r>
      <w:r w:rsidRPr="00E0769B">
        <w:rPr>
          <w:rFonts w:ascii="仿宋_GB2312" w:eastAsia="仿宋_GB2312" w:hAnsiTheme="minorEastAsia" w:cs="Arial" w:hint="eastAsia"/>
          <w:sz w:val="32"/>
          <w:szCs w:val="32"/>
        </w:rPr>
        <w:t xml:space="preserve"> </w:t>
      </w:r>
      <w:r w:rsidR="009A7166" w:rsidRPr="00E0769B">
        <w:rPr>
          <w:rFonts w:ascii="仿宋_GB2312" w:eastAsia="仿宋_GB2312" w:hAnsiTheme="minorEastAsia" w:cs="Arial" w:hint="eastAsia"/>
          <w:sz w:val="32"/>
          <w:szCs w:val="32"/>
        </w:rPr>
        <w:t>本办法自发布之日起</w:t>
      </w:r>
      <w:r w:rsidR="00144C60">
        <w:rPr>
          <w:rFonts w:ascii="仿宋_GB2312" w:eastAsia="仿宋_GB2312" w:hAnsiTheme="minorEastAsia" w:cs="Arial" w:hint="eastAsia"/>
          <w:sz w:val="32"/>
          <w:szCs w:val="32"/>
        </w:rPr>
        <w:t>实</w:t>
      </w:r>
      <w:r w:rsidR="009A7166" w:rsidRPr="00E0769B">
        <w:rPr>
          <w:rFonts w:ascii="仿宋_GB2312" w:eastAsia="仿宋_GB2312" w:hAnsiTheme="minorEastAsia" w:cs="Arial" w:hint="eastAsia"/>
          <w:sz w:val="32"/>
          <w:szCs w:val="32"/>
        </w:rPr>
        <w:t>行</w:t>
      </w:r>
      <w:r w:rsidRPr="00E0769B">
        <w:rPr>
          <w:rFonts w:ascii="仿宋_GB2312" w:eastAsia="仿宋_GB2312" w:hAnsiTheme="minorEastAsia" w:cs="Arial" w:hint="eastAsia"/>
          <w:sz w:val="32"/>
          <w:szCs w:val="32"/>
        </w:rPr>
        <w:t>。</w:t>
      </w:r>
    </w:p>
    <w:p w:rsidR="00E6096F" w:rsidRDefault="00E6096F"/>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p w:rsidR="00E0769B" w:rsidRDefault="00E0769B"/>
    <w:tbl>
      <w:tblPr>
        <w:tblpPr w:leftFromText="180" w:rightFromText="180" w:vertAnchor="page" w:horzAnchor="margin" w:tblpY="13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0769B" w:rsidTr="00FA4FF1">
        <w:tc>
          <w:tcPr>
            <w:tcW w:w="9180" w:type="dxa"/>
            <w:tcBorders>
              <w:top w:val="single" w:sz="12" w:space="0" w:color="auto"/>
              <w:left w:val="nil"/>
              <w:right w:val="nil"/>
            </w:tcBorders>
          </w:tcPr>
          <w:p w:rsidR="00E0769B" w:rsidRDefault="00E0769B" w:rsidP="00FA4FF1">
            <w:pPr>
              <w:ind w:firstLineChars="50" w:firstLine="140"/>
              <w:rPr>
                <w:rFonts w:ascii="黑体" w:eastAsia="黑体" w:hAnsi="宋体"/>
                <w:sz w:val="32"/>
                <w:szCs w:val="32"/>
              </w:rPr>
            </w:pPr>
            <w:r>
              <w:rPr>
                <w:rFonts w:ascii="仿宋_GB2312" w:eastAsia="仿宋_GB2312" w:hint="eastAsia"/>
                <w:sz w:val="28"/>
                <w:szCs w:val="28"/>
              </w:rPr>
              <w:t>大连</w:t>
            </w:r>
            <w:r>
              <w:rPr>
                <w:rFonts w:ascii="仿宋_GB2312" w:eastAsia="仿宋_GB2312"/>
                <w:sz w:val="28"/>
                <w:szCs w:val="28"/>
              </w:rPr>
              <w:t>外国语大学</w:t>
            </w:r>
            <w:r>
              <w:rPr>
                <w:rFonts w:ascii="仿宋_GB2312" w:eastAsia="仿宋_GB2312" w:hint="eastAsia"/>
                <w:sz w:val="28"/>
                <w:szCs w:val="28"/>
              </w:rPr>
              <w:t xml:space="preserve">财务处   </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sz w:val="28"/>
                <w:szCs w:val="28"/>
              </w:rPr>
              <w:t>17</w:t>
            </w:r>
            <w:r>
              <w:rPr>
                <w:rFonts w:ascii="仿宋_GB2312" w:eastAsia="仿宋_GB2312" w:hint="eastAsia"/>
                <w:sz w:val="28"/>
                <w:szCs w:val="28"/>
              </w:rPr>
              <w:t>年</w:t>
            </w:r>
            <w:r w:rsidRPr="008D7680">
              <w:rPr>
                <w:rFonts w:ascii="仿宋_GB2312" w:eastAsia="仿宋_GB2312"/>
                <w:sz w:val="28"/>
                <w:szCs w:val="28"/>
              </w:rPr>
              <w:t>12</w:t>
            </w:r>
            <w:r w:rsidRPr="008D7680">
              <w:rPr>
                <w:rFonts w:ascii="仿宋_GB2312" w:eastAsia="仿宋_GB2312" w:hint="eastAsia"/>
                <w:sz w:val="28"/>
                <w:szCs w:val="28"/>
              </w:rPr>
              <w:t>月26日</w:t>
            </w:r>
            <w:r>
              <w:rPr>
                <w:rFonts w:ascii="仿宋_GB2312" w:eastAsia="仿宋_GB2312" w:hint="eastAsia"/>
                <w:sz w:val="28"/>
                <w:szCs w:val="28"/>
              </w:rPr>
              <w:t xml:space="preserve">拟文    </w:t>
            </w:r>
            <w:r>
              <w:rPr>
                <w:rFonts w:ascii="仿宋_GB2312" w:eastAsia="仿宋_GB2312"/>
                <w:sz w:val="28"/>
                <w:szCs w:val="28"/>
              </w:rPr>
              <w:t xml:space="preserve">                   </w:t>
            </w:r>
          </w:p>
        </w:tc>
      </w:tr>
      <w:tr w:rsidR="00E0769B" w:rsidTr="00FA4FF1">
        <w:tc>
          <w:tcPr>
            <w:tcW w:w="9180" w:type="dxa"/>
            <w:tcBorders>
              <w:left w:val="nil"/>
              <w:bottom w:val="single" w:sz="12" w:space="0" w:color="auto"/>
              <w:right w:val="nil"/>
            </w:tcBorders>
          </w:tcPr>
          <w:p w:rsidR="00E0769B" w:rsidRDefault="00E0769B" w:rsidP="008D7680">
            <w:pPr>
              <w:ind w:firstLineChars="50" w:firstLine="140"/>
              <w:rPr>
                <w:rFonts w:ascii="黑体" w:eastAsia="黑体" w:hAnsi="宋体"/>
                <w:sz w:val="32"/>
                <w:szCs w:val="32"/>
              </w:rPr>
            </w:pPr>
            <w:r>
              <w:rPr>
                <w:rFonts w:ascii="仿宋_GB2312" w:eastAsia="仿宋_GB2312" w:hint="eastAsia"/>
                <w:sz w:val="28"/>
                <w:szCs w:val="28"/>
              </w:rPr>
              <w:t>大连</w:t>
            </w:r>
            <w:r>
              <w:rPr>
                <w:rFonts w:ascii="仿宋_GB2312" w:eastAsia="仿宋_GB2312"/>
                <w:sz w:val="28"/>
                <w:szCs w:val="28"/>
              </w:rPr>
              <w:t>外国语大学党政办公室</w:t>
            </w:r>
            <w:r>
              <w:rPr>
                <w:rFonts w:ascii="仿宋_GB2312" w:eastAsia="仿宋_GB2312" w:hint="eastAsia"/>
                <w:sz w:val="28"/>
                <w:szCs w:val="28"/>
              </w:rPr>
              <w:t xml:space="preserve">               </w:t>
            </w:r>
            <w:r>
              <w:rPr>
                <w:rFonts w:ascii="仿宋_GB2312" w:eastAsia="仿宋_GB2312"/>
                <w:sz w:val="28"/>
                <w:szCs w:val="28"/>
              </w:rPr>
              <w:t xml:space="preserve">   </w:t>
            </w:r>
            <w:r w:rsidR="008D7680">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sz w:val="28"/>
                <w:szCs w:val="28"/>
              </w:rPr>
              <w:t>1</w:t>
            </w:r>
            <w:r w:rsidR="008D7680">
              <w:rPr>
                <w:rFonts w:ascii="仿宋_GB2312" w:eastAsia="仿宋_GB2312"/>
                <w:sz w:val="28"/>
                <w:szCs w:val="28"/>
              </w:rPr>
              <w:t>8</w:t>
            </w:r>
            <w:r>
              <w:rPr>
                <w:rFonts w:ascii="仿宋_GB2312" w:eastAsia="仿宋_GB2312" w:hint="eastAsia"/>
                <w:sz w:val="28"/>
                <w:szCs w:val="28"/>
              </w:rPr>
              <w:t>年</w:t>
            </w:r>
            <w:r w:rsidR="008D7680">
              <w:rPr>
                <w:rFonts w:ascii="仿宋_GB2312" w:eastAsia="仿宋_GB2312"/>
                <w:sz w:val="28"/>
                <w:szCs w:val="28"/>
              </w:rPr>
              <w:t>1</w:t>
            </w:r>
            <w:r w:rsidRPr="008D7680">
              <w:rPr>
                <w:rFonts w:ascii="仿宋_GB2312" w:eastAsia="仿宋_GB2312" w:hint="eastAsia"/>
                <w:sz w:val="28"/>
                <w:szCs w:val="28"/>
              </w:rPr>
              <w:t>月</w:t>
            </w:r>
            <w:r w:rsidRPr="008D7680">
              <w:rPr>
                <w:rFonts w:ascii="仿宋_GB2312" w:eastAsia="仿宋_GB2312"/>
                <w:sz w:val="28"/>
                <w:szCs w:val="28"/>
              </w:rPr>
              <w:t>2</w:t>
            </w:r>
            <w:r>
              <w:rPr>
                <w:rFonts w:ascii="仿宋_GB2312" w:eastAsia="仿宋_GB2312" w:hint="eastAsia"/>
                <w:sz w:val="28"/>
                <w:szCs w:val="28"/>
              </w:rPr>
              <w:t>日</w:t>
            </w:r>
            <w:r>
              <w:rPr>
                <w:rFonts w:ascii="仿宋_GB2312" w:eastAsia="仿宋_GB2312"/>
                <w:sz w:val="28"/>
                <w:szCs w:val="28"/>
              </w:rPr>
              <w:t>印发</w:t>
            </w:r>
          </w:p>
        </w:tc>
      </w:tr>
    </w:tbl>
    <w:p w:rsidR="00E0769B" w:rsidRPr="00E0769B" w:rsidRDefault="00E0769B"/>
    <w:sectPr w:rsidR="00E0769B" w:rsidRPr="00E07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31" w:rsidRDefault="009D1331" w:rsidP="00CC62AE">
      <w:r>
        <w:separator/>
      </w:r>
    </w:p>
  </w:endnote>
  <w:endnote w:type="continuationSeparator" w:id="0">
    <w:p w:rsidR="009D1331" w:rsidRDefault="009D1331" w:rsidP="00CC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31" w:rsidRDefault="009D1331" w:rsidP="00CC62AE">
      <w:r>
        <w:separator/>
      </w:r>
    </w:p>
  </w:footnote>
  <w:footnote w:type="continuationSeparator" w:id="0">
    <w:p w:rsidR="009D1331" w:rsidRDefault="009D1331" w:rsidP="00CC6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E4190"/>
    <w:multiLevelType w:val="hybridMultilevel"/>
    <w:tmpl w:val="CCCC2340"/>
    <w:lvl w:ilvl="0" w:tplc="4A8C6714">
      <w:start w:val="1"/>
      <w:numFmt w:val="japaneseCounting"/>
      <w:lvlText w:val="第%1章"/>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44"/>
    <w:rsid w:val="00132287"/>
    <w:rsid w:val="00144C60"/>
    <w:rsid w:val="00203FB8"/>
    <w:rsid w:val="002376EA"/>
    <w:rsid w:val="00260B80"/>
    <w:rsid w:val="00276799"/>
    <w:rsid w:val="00324A67"/>
    <w:rsid w:val="0052159A"/>
    <w:rsid w:val="00532B0E"/>
    <w:rsid w:val="00712527"/>
    <w:rsid w:val="007843B5"/>
    <w:rsid w:val="0080676B"/>
    <w:rsid w:val="008449B2"/>
    <w:rsid w:val="00894F37"/>
    <w:rsid w:val="008D1A9A"/>
    <w:rsid w:val="008D7680"/>
    <w:rsid w:val="00961224"/>
    <w:rsid w:val="00967D6E"/>
    <w:rsid w:val="009A7166"/>
    <w:rsid w:val="009D1331"/>
    <w:rsid w:val="00A47244"/>
    <w:rsid w:val="00A87746"/>
    <w:rsid w:val="00B13A42"/>
    <w:rsid w:val="00B2073B"/>
    <w:rsid w:val="00B8570B"/>
    <w:rsid w:val="00BE5552"/>
    <w:rsid w:val="00C01FD5"/>
    <w:rsid w:val="00C24189"/>
    <w:rsid w:val="00C32FE7"/>
    <w:rsid w:val="00C83B05"/>
    <w:rsid w:val="00C92A87"/>
    <w:rsid w:val="00CC62AE"/>
    <w:rsid w:val="00CD5D63"/>
    <w:rsid w:val="00E0769B"/>
    <w:rsid w:val="00E6096F"/>
    <w:rsid w:val="00E71F77"/>
    <w:rsid w:val="00ED6428"/>
    <w:rsid w:val="00EE28EE"/>
    <w:rsid w:val="00EE3372"/>
    <w:rsid w:val="00FE79A4"/>
    <w:rsid w:val="00FF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FD7770-2DE9-484B-A9A1-96D7EDC6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2FE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C6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62AE"/>
    <w:rPr>
      <w:sz w:val="18"/>
      <w:szCs w:val="18"/>
    </w:rPr>
  </w:style>
  <w:style w:type="paragraph" w:styleId="a5">
    <w:name w:val="footer"/>
    <w:basedOn w:val="a"/>
    <w:link w:val="Char0"/>
    <w:uiPriority w:val="99"/>
    <w:unhideWhenUsed/>
    <w:rsid w:val="00CC62AE"/>
    <w:pPr>
      <w:tabs>
        <w:tab w:val="center" w:pos="4153"/>
        <w:tab w:val="right" w:pos="8306"/>
      </w:tabs>
      <w:snapToGrid w:val="0"/>
      <w:jc w:val="left"/>
    </w:pPr>
    <w:rPr>
      <w:sz w:val="18"/>
      <w:szCs w:val="18"/>
    </w:rPr>
  </w:style>
  <w:style w:type="character" w:customStyle="1" w:styleId="Char0">
    <w:name w:val="页脚 Char"/>
    <w:basedOn w:val="a0"/>
    <w:link w:val="a5"/>
    <w:uiPriority w:val="99"/>
    <w:rsid w:val="00CC6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968448">
      <w:bodyDiv w:val="1"/>
      <w:marLeft w:val="0"/>
      <w:marRight w:val="0"/>
      <w:marTop w:val="0"/>
      <w:marBottom w:val="0"/>
      <w:divBdr>
        <w:top w:val="none" w:sz="0" w:space="0" w:color="auto"/>
        <w:left w:val="none" w:sz="0" w:space="0" w:color="auto"/>
        <w:bottom w:val="none" w:sz="0" w:space="0" w:color="auto"/>
        <w:right w:val="none" w:sz="0" w:space="0" w:color="auto"/>
      </w:divBdr>
    </w:div>
    <w:div w:id="17171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9</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2017-09-05T02:44:00Z</dcterms:created>
  <dcterms:modified xsi:type="dcterms:W3CDTF">2018-01-03T07:53:00Z</dcterms:modified>
</cp:coreProperties>
</file>